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F5" w:rsidRP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>
        <w:rPr>
          <w:rStyle w:val="normaltextrun"/>
          <w:sz w:val="32"/>
          <w:szCs w:val="32"/>
        </w:rPr>
        <w:t xml:space="preserve">                                                            </w:t>
      </w:r>
      <w:r w:rsidRPr="006729F5">
        <w:rPr>
          <w:rStyle w:val="normaltextrun"/>
          <w:b/>
          <w:sz w:val="28"/>
          <w:szCs w:val="28"/>
        </w:rPr>
        <w:t>Краснодарский край</w:t>
      </w:r>
      <w:r w:rsidRPr="006729F5">
        <w:rPr>
          <w:rStyle w:val="eop"/>
          <w:b/>
          <w:sz w:val="28"/>
          <w:szCs w:val="28"/>
        </w:rPr>
        <w:t> </w:t>
      </w:r>
    </w:p>
    <w:p w:rsidR="006729F5" w:rsidRP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r w:rsidRPr="006729F5">
        <w:rPr>
          <w:rStyle w:val="normaltextrun"/>
          <w:b/>
          <w:sz w:val="28"/>
          <w:szCs w:val="28"/>
        </w:rPr>
        <w:t xml:space="preserve">                                            </w:t>
      </w:r>
      <w:r>
        <w:rPr>
          <w:rStyle w:val="normaltextrun"/>
          <w:b/>
          <w:sz w:val="28"/>
          <w:szCs w:val="28"/>
        </w:rPr>
        <w:t xml:space="preserve">                           </w:t>
      </w:r>
      <w:r w:rsidRPr="006729F5">
        <w:rPr>
          <w:rStyle w:val="normaltextrun"/>
          <w:b/>
          <w:sz w:val="28"/>
          <w:szCs w:val="28"/>
        </w:rPr>
        <w:t> </w:t>
      </w:r>
      <w:r w:rsidRPr="006729F5">
        <w:rPr>
          <w:rStyle w:val="spellingerror"/>
          <w:b/>
          <w:sz w:val="28"/>
          <w:szCs w:val="28"/>
        </w:rPr>
        <w:t>г.Кропоткин</w:t>
      </w:r>
      <w:r w:rsidRPr="006729F5">
        <w:rPr>
          <w:rStyle w:val="eop"/>
          <w:b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 w:rsidRPr="006729F5">
        <w:rPr>
          <w:rStyle w:val="normaltextrun"/>
          <w:b/>
          <w:sz w:val="28"/>
          <w:szCs w:val="28"/>
        </w:rPr>
        <w:t xml:space="preserve">                                                  </w:t>
      </w:r>
      <w:r>
        <w:rPr>
          <w:rStyle w:val="normaltextrun"/>
          <w:b/>
          <w:sz w:val="28"/>
          <w:szCs w:val="28"/>
        </w:rPr>
        <w:t xml:space="preserve">                        </w:t>
      </w:r>
      <w:r w:rsidRPr="006729F5">
        <w:rPr>
          <w:rStyle w:val="normaltextrun"/>
          <w:b/>
          <w:sz w:val="28"/>
          <w:szCs w:val="28"/>
        </w:rPr>
        <w:t> МАДОУ ЦРР д/с №14</w:t>
      </w:r>
      <w:r w:rsidRPr="006729F5">
        <w:rPr>
          <w:rStyle w:val="eop"/>
          <w:b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 xml:space="preserve">                                                                             Дикая О.В.</w:t>
      </w:r>
    </w:p>
    <w:p w:rsidR="00121E23" w:rsidRDefault="00121E23" w:rsidP="006729F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28"/>
          <w:szCs w:val="28"/>
        </w:rPr>
      </w:pPr>
    </w:p>
    <w:p w:rsidR="00121E23" w:rsidRPr="006729F5" w:rsidRDefault="00121E23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 xml:space="preserve">Дидактические игры по ПДД </w:t>
      </w:r>
    </w:p>
    <w:p w:rsidR="006729F5" w:rsidRPr="006729F5" w:rsidRDefault="006729F5" w:rsidP="006729F5">
      <w:pPr>
        <w:pStyle w:val="paragraph"/>
        <w:spacing w:before="0" w:beforeAutospacing="0" w:after="0" w:afterAutospacing="0"/>
        <w:textAlignment w:val="baseline"/>
        <w:rPr>
          <w:b/>
          <w:bCs/>
          <w:sz w:val="40"/>
          <w:szCs w:val="40"/>
        </w:rPr>
      </w:pPr>
      <w:r>
        <w:rPr>
          <w:rStyle w:val="normaltextrun"/>
          <w:b/>
          <w:bCs/>
          <w:sz w:val="40"/>
          <w:szCs w:val="40"/>
        </w:rPr>
        <w:t xml:space="preserve">                                 младший возраст </w:t>
      </w:r>
    </w:p>
    <w:p w:rsidR="006729F5" w:rsidRDefault="006729F5" w:rsidP="006729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Дидактическая игра «Светофор»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</w:t>
      </w:r>
      <w:r>
        <w:rPr>
          <w:rStyle w:val="normaltextrun"/>
          <w:sz w:val="28"/>
          <w:szCs w:val="28"/>
        </w:rPr>
        <w:t> круги красного, желтого, зеленого цвета, светофор.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1567815</wp:posOffset>
            </wp:positionH>
            <wp:positionV relativeFrom="paragraph">
              <wp:posOffset>617855</wp:posOffset>
            </wp:positionV>
            <wp:extent cx="2869223" cy="2633980"/>
            <wp:effectExtent l="0" t="0" r="762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345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223" cy="263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ormaltextrun"/>
          <w:b/>
          <w:bCs/>
          <w:sz w:val="28"/>
          <w:szCs w:val="28"/>
        </w:rPr>
        <w:t>Ход игры:</w:t>
      </w:r>
      <w:r>
        <w:rPr>
          <w:rStyle w:val="normaltextrun"/>
          <w:sz w:val="28"/>
          <w:szCs w:val="28"/>
        </w:rPr>
        <w:t> 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  <w:r>
        <w:rPr>
          <w:rFonts w:ascii="Segoe UI" w:hAnsi="Segoe UI" w:cs="Segoe UI"/>
          <w:sz w:val="18"/>
          <w:szCs w:val="18"/>
        </w:rPr>
        <w:t xml:space="preserve">                              </w:t>
      </w:r>
      <w:r>
        <w:rPr>
          <w:rStyle w:val="normaltextrun"/>
          <w:b/>
          <w:bCs/>
          <w:sz w:val="28"/>
          <w:szCs w:val="28"/>
        </w:rPr>
        <w:t>Дидактическая игра «Четвертый лишний»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729F5" w:rsidRDefault="006729F5" w:rsidP="006729F5">
      <w:pPr>
        <w:pStyle w:val="paragraph"/>
        <w:spacing w:before="0" w:beforeAutospacing="0" w:after="0" w:afterAutospacing="0"/>
        <w:ind w:left="7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</w:t>
      </w:r>
      <w:r>
        <w:rPr>
          <w:rStyle w:val="contextualspellingandgrammarerror"/>
          <w:b/>
          <w:bCs/>
          <w:sz w:val="28"/>
          <w:szCs w:val="28"/>
        </w:rPr>
        <w:t>: </w:t>
      </w:r>
      <w:r>
        <w:rPr>
          <w:rStyle w:val="contextualspellingandgrammarerror"/>
          <w:color w:val="000000"/>
          <w:sz w:val="28"/>
          <w:szCs w:val="28"/>
          <w:shd w:val="clear" w:color="auto" w:fill="FFFFFF"/>
        </w:rPr>
        <w:t>Закреплять</w:t>
      </w:r>
      <w:r>
        <w:rPr>
          <w:rStyle w:val="normaltextrun"/>
          <w:color w:val="000000"/>
          <w:sz w:val="28"/>
          <w:szCs w:val="28"/>
          <w:shd w:val="clear" w:color="auto" w:fill="FFFFFF"/>
        </w:rPr>
        <w:t> у детей умение классифицировать предметы.</w:t>
      </w:r>
      <w:r>
        <w:rPr>
          <w:rStyle w:val="eop"/>
          <w:color w:val="000000"/>
          <w:sz w:val="28"/>
          <w:szCs w:val="28"/>
        </w:rPr>
        <w:t> </w:t>
      </w:r>
    </w:p>
    <w:p w:rsidR="006729F5" w:rsidRDefault="006729F5" w:rsidP="006729F5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Назовите лишнего участника дорожного движения: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Грузовик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Дом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«Скорая помощь»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Снегоуборочная машина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i/>
          <w:iCs/>
          <w:sz w:val="28"/>
          <w:szCs w:val="28"/>
        </w:rPr>
        <w:t>Назовите лишнее транспортное средство: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Легковая машина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lastRenderedPageBreak/>
        <w:sym w:font="Symbol" w:char="F0B7"/>
      </w:r>
      <w:r>
        <w:rPr>
          <w:rStyle w:val="normaltextrun"/>
          <w:sz w:val="28"/>
          <w:szCs w:val="28"/>
        </w:rPr>
        <w:t>Грузовая машина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Автобус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Детская коляска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</w:t>
      </w:r>
      <w:r>
        <w:rPr>
          <w:rStyle w:val="normaltextrun"/>
          <w:i/>
          <w:iCs/>
          <w:sz w:val="28"/>
          <w:szCs w:val="28"/>
        </w:rPr>
        <w:t>. Назовите транспортное средство, не относящееся к общественному транспорту: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Автобус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Трамвай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Грузовик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Троллейбус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4. </w:t>
      </w:r>
      <w:r>
        <w:rPr>
          <w:rStyle w:val="normaltextrun"/>
          <w:i/>
          <w:iCs/>
          <w:sz w:val="28"/>
          <w:szCs w:val="28"/>
        </w:rPr>
        <w:t>Назовите лишний «глаз» светофора: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Красный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Синий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>
        <w:rPr>
          <w:rStyle w:val="normaltextrun"/>
          <w:sz w:val="28"/>
          <w:szCs w:val="28"/>
        </w:rPr>
        <w:t>Желтый </w:t>
      </w:r>
      <w:r>
        <w:rPr>
          <w:rStyle w:val="eop"/>
          <w:sz w:val="28"/>
          <w:szCs w:val="28"/>
        </w:rPr>
        <w:t> </w:t>
      </w:r>
    </w:p>
    <w:p w:rsidR="006729F5" w:rsidRDefault="00121E23" w:rsidP="006729F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986790</wp:posOffset>
            </wp:positionH>
            <wp:positionV relativeFrom="paragraph">
              <wp:posOffset>286385</wp:posOffset>
            </wp:positionV>
            <wp:extent cx="3159125" cy="2113287"/>
            <wp:effectExtent l="0" t="0" r="3175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d-v-kartinkah16-e157328702175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11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29F5">
        <w:rPr>
          <w:rStyle w:val="normaltextrun"/>
          <w:rFonts w:ascii="Symbol" w:hAnsi="Symbol" w:cs="Segoe UI"/>
          <w:sz w:val="28"/>
          <w:szCs w:val="28"/>
        </w:rPr>
        <w:sym w:font="Symbol" w:char="F0B7"/>
      </w:r>
      <w:r w:rsidR="006729F5">
        <w:rPr>
          <w:rStyle w:val="normaltextrun"/>
          <w:sz w:val="28"/>
          <w:szCs w:val="28"/>
        </w:rPr>
        <w:t>Зеленый</w:t>
      </w:r>
      <w:r w:rsidR="006729F5">
        <w:rPr>
          <w:rStyle w:val="eop"/>
          <w:sz w:val="28"/>
          <w:szCs w:val="28"/>
        </w:rPr>
        <w:t> </w:t>
      </w:r>
    </w:p>
    <w:p w:rsidR="006729F5" w:rsidRDefault="006729F5" w:rsidP="00121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Дидактическая игра «Умные машины»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b/>
          <w:bCs/>
          <w:sz w:val="28"/>
          <w:szCs w:val="28"/>
        </w:rPr>
        <w:t>Цель:</w:t>
      </w:r>
      <w:r>
        <w:rPr>
          <w:rStyle w:val="contextualspellingandgrammarerror"/>
          <w:sz w:val="28"/>
          <w:szCs w:val="28"/>
        </w:rPr>
        <w:t>  Формировать</w:t>
      </w:r>
      <w:r>
        <w:rPr>
          <w:rStyle w:val="normaltextrun"/>
          <w:sz w:val="28"/>
          <w:szCs w:val="28"/>
        </w:rPr>
        <w:t> представления детей о различных видах транспорта, закреплять знания о сенсорных эталонах цвета, упражнять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признаков (классификация)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 </w:t>
      </w:r>
      <w:r>
        <w:rPr>
          <w:rStyle w:val="normaltextrun"/>
          <w:sz w:val="28"/>
          <w:szCs w:val="28"/>
        </w:rPr>
        <w:t>3 игровые карты, силуэты разного вида транспорта (мотоцикл, автобус, грузовая машина и легковая машина 3 видов) в количестве 36 штук разной формы, цвета и размера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 игры: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Начало игры: заинтересовать детей с помощью стихотворения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i/>
          <w:iCs/>
          <w:sz w:val="28"/>
          <w:szCs w:val="28"/>
        </w:rPr>
        <w:t>Посмотри ка</w:t>
      </w:r>
      <w:r>
        <w:rPr>
          <w:rStyle w:val="normaltextrun"/>
          <w:i/>
          <w:iCs/>
          <w:sz w:val="28"/>
          <w:szCs w:val="28"/>
        </w:rPr>
        <w:t>, что случилось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Все машинки заблудились.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Машинкам скорее ты помоги,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И в нужный гараж ты их отвези.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Карточка №1.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Детям предлагается «поставить машинку» в гараж такого же цвета, как машинка: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Посмотри, здесь не простые, а цветные гаражи.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lastRenderedPageBreak/>
        <w:t>Машинку нужного цвета возьми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И в нужный гараж ты ее отвези.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Карточка №2.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Необходимо подобрать машинку в соответствии с размерами гаража: 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А ну- ка внимательно ты посмотри,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Чем отличаются здесь гаражи?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Большой и маленький гараж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Ответ, конечно же, мне дашь.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Машинку нужного размера подбери,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И в нужный гараж ты ее отвези.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Карточка №3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Надо подобрать машинку соответственно силуэту в гараже: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Посмотри, какие разные здесь гаражи.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В каждом своя машинка живет,</w:t>
      </w:r>
      <w:r>
        <w:rPr>
          <w:rStyle w:val="eop"/>
          <w:sz w:val="28"/>
          <w:szCs w:val="28"/>
        </w:rPr>
        <w:t> </w:t>
      </w:r>
    </w:p>
    <w:p w:rsidR="006729F5" w:rsidRDefault="00121E23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Style w:val="eop"/>
          <w:sz w:val="28"/>
          <w:szCs w:val="28"/>
        </w:rPr>
      </w:pPr>
      <w:r>
        <w:rPr>
          <w:rFonts w:ascii="Segoe UI" w:hAnsi="Segoe UI" w:cs="Segoe UI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231775</wp:posOffset>
            </wp:positionV>
            <wp:extent cx="4102100" cy="2315845"/>
            <wp:effectExtent l="0" t="0" r="0" b="825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1e5e418192df92257d06555872fc5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2315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729F5">
        <w:rPr>
          <w:rStyle w:val="normaltextrun"/>
          <w:i/>
          <w:iCs/>
          <w:sz w:val="28"/>
          <w:szCs w:val="28"/>
        </w:rPr>
        <w:t>Смотри на картинку и смело вперед!</w:t>
      </w:r>
      <w:r w:rsidR="006729F5">
        <w:rPr>
          <w:rStyle w:val="eop"/>
          <w:sz w:val="28"/>
          <w:szCs w:val="28"/>
        </w:rPr>
        <w:t> </w:t>
      </w:r>
    </w:p>
    <w:p w:rsidR="00121E23" w:rsidRDefault="00121E23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121E23" w:rsidP="00121E2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                                 </w:t>
      </w:r>
      <w:r w:rsidR="006729F5">
        <w:rPr>
          <w:rStyle w:val="normaltextrun"/>
          <w:b/>
          <w:bCs/>
          <w:sz w:val="28"/>
          <w:szCs w:val="28"/>
        </w:rPr>
        <w:t>Дидактическая игра «Наша улица»</w:t>
      </w:r>
      <w:r w:rsidR="006729F5"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1. Расширить знания детей о правилах поведения пешехода и водителя в условиях улицы;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Закрепить представление детей о светофоре;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</w:t>
      </w:r>
      <w:r>
        <w:rPr>
          <w:rStyle w:val="normaltextrun"/>
          <w:sz w:val="28"/>
          <w:szCs w:val="28"/>
        </w:rPr>
        <w:t> макет улицы с домами, перекрестками; автомобили (игрушки), куклы-пешеходы, куклы-водители, светофор (игрушка), дорожные знаки, деревья (макеты).</w:t>
      </w:r>
      <w:r>
        <w:rPr>
          <w:rStyle w:val="eop"/>
          <w:sz w:val="28"/>
          <w:szCs w:val="28"/>
        </w:rPr>
        <w:t> </w:t>
      </w:r>
      <w:r w:rsidR="00121E23">
        <w:rPr>
          <w:rStyle w:val="eop"/>
          <w:sz w:val="28"/>
          <w:szCs w:val="28"/>
        </w:rPr>
        <w:t xml:space="preserve">           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 игры: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8"/>
          <w:szCs w:val="28"/>
        </w:rPr>
        <w:t>Игра проводится на макете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Первый вариант (для пешеходов)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С помощью кукол дети разыгрывают различные дорожные ситуации. Так, на управляемом перекрестке на зеленый сигнал светофора куклы переходят улицу, </w:t>
      </w:r>
      <w:proofErr w:type="gramStart"/>
      <w:r>
        <w:rPr>
          <w:rStyle w:val="normaltextrun"/>
          <w:sz w:val="28"/>
          <w:szCs w:val="28"/>
        </w:rPr>
        <w:t>на</w:t>
      </w:r>
      <w:proofErr w:type="gramEnd"/>
      <w:r>
        <w:rPr>
          <w:rStyle w:val="normaltextrun"/>
          <w:sz w:val="28"/>
          <w:szCs w:val="28"/>
        </w:rPr>
        <w:t xml:space="preserve"> желтый останавливаются </w:t>
      </w:r>
      <w:r>
        <w:rPr>
          <w:rStyle w:val="contextualspellingandgrammarerror"/>
          <w:sz w:val="28"/>
          <w:szCs w:val="28"/>
        </w:rPr>
        <w:t>и  ждут</w:t>
      </w:r>
      <w:r>
        <w:rPr>
          <w:rStyle w:val="normaltextrun"/>
          <w:sz w:val="28"/>
          <w:szCs w:val="28"/>
        </w:rPr>
        <w:t>, на красный продолжают стоять.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Затем куклы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Второй вариант (для водителей)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Ведущий показывает дорожные знаки: «Светофорное регулирование», «Дети», «Пешеходный переход» (предупреждающие); «Въезд запрещен», «Место остановки автобуса», «Подземный переход» (информационно-указательные). Дети объясняют, что обозначает каждый сигнал, разыгрывают дорожные ситуации.</w:t>
      </w:r>
      <w:r>
        <w:rPr>
          <w:rStyle w:val="eop"/>
          <w:sz w:val="28"/>
          <w:szCs w:val="28"/>
        </w:rPr>
        <w:t> </w:t>
      </w:r>
    </w:p>
    <w:p w:rsidR="006729F5" w:rsidRDefault="00121E23" w:rsidP="006729F5">
      <w:pPr>
        <w:pStyle w:val="paragraph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eop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449580</wp:posOffset>
            </wp:positionV>
            <wp:extent cx="3721100" cy="279019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6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2790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729F5">
        <w:rPr>
          <w:rStyle w:val="normaltextrun"/>
          <w:sz w:val="28"/>
          <w:szCs w:val="28"/>
        </w:rPr>
        <w:t>За правильный ответ ребенок получает значок. По количеству значков засчитываются набранные очки. </w:t>
      </w:r>
      <w:r w:rsidR="006729F5">
        <w:rPr>
          <w:rStyle w:val="eop"/>
          <w:sz w:val="28"/>
          <w:szCs w:val="28"/>
        </w:rPr>
        <w:t> </w:t>
      </w:r>
    </w:p>
    <w:p w:rsidR="00121E23" w:rsidRDefault="00121E23" w:rsidP="006729F5">
      <w:pPr>
        <w:pStyle w:val="paragraph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rStyle w:val="eop"/>
          <w:sz w:val="28"/>
          <w:szCs w:val="28"/>
        </w:rPr>
      </w:pPr>
    </w:p>
    <w:p w:rsidR="006729F5" w:rsidRDefault="006729F5" w:rsidP="00121E2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Дидактическая игра «Машины разные нужны, машины разные важны»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numPr>
          <w:ilvl w:val="0"/>
          <w:numId w:val="3"/>
        </w:numPr>
        <w:spacing w:before="0" w:beforeAutospacing="0" w:after="0" w:afterAutospacing="0"/>
        <w:ind w:left="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Познакомить детей с разными видами транспортных средств, которые необходимы людям: легковая машина, пожарная, скорая помощь, самосвал, грузовик, подъемный кран, хлебная, автобус.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numPr>
          <w:ilvl w:val="0"/>
          <w:numId w:val="4"/>
        </w:numPr>
        <w:spacing w:before="0" w:beforeAutospacing="0" w:after="0" w:afterAutospacing="0"/>
        <w:ind w:left="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Учить различать их по внешнему виду и правильно называть.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numPr>
          <w:ilvl w:val="0"/>
          <w:numId w:val="5"/>
        </w:numPr>
        <w:spacing w:before="0" w:beforeAutospacing="0" w:after="0" w:afterAutospacing="0"/>
        <w:ind w:left="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Знать их назначение и понимать значимость в жизни человека.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numPr>
          <w:ilvl w:val="0"/>
          <w:numId w:val="6"/>
        </w:numPr>
        <w:spacing w:before="0" w:beforeAutospacing="0" w:after="0" w:afterAutospacing="0"/>
        <w:ind w:left="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Учить собирать целую картинку из двух частей.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 игры: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Воспитатель: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– Дети, какие машины вы знаете? (Ответы детей). Да, машин много и все они разные! Машины приносят пользу людям! Они возят людей на работу, в детский сад и др. места. Это автобус, легковая машина, такси. Машины спешат к нам на помощь, когда это необходимо. Это скорая помощь, пожарная машина. Машины перевозят разные грузы. Это самосвал, грузовик, подъемный кран и др. Я принесла вам картинки, на которых </w:t>
      </w:r>
      <w:r>
        <w:rPr>
          <w:rStyle w:val="normaltextrun"/>
          <w:sz w:val="28"/>
          <w:szCs w:val="28"/>
        </w:rPr>
        <w:lastRenderedPageBreak/>
        <w:t>изображены разные машины. Но, у меня случилось небольшая неприятность. Кто-то разрезал все мои картинки на две части, и они все перепутались. Что же мне делать? Может, вы, поможете мне правильно сложить картинки?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Воспитатель выкладывает перед детьми все половинки, и дети пытаются сложить из них целые картинки. Если нужно, воспитатель помогает детям, подсказывает. Когда задание выполнено воспитатель хвалит детей </w:t>
      </w:r>
      <w:r>
        <w:rPr>
          <w:rStyle w:val="contextualspellingandgrammarerror"/>
          <w:sz w:val="28"/>
          <w:szCs w:val="28"/>
        </w:rPr>
        <w:t>и  читает</w:t>
      </w:r>
      <w:r>
        <w:rPr>
          <w:rStyle w:val="normaltextrun"/>
          <w:sz w:val="28"/>
          <w:szCs w:val="28"/>
        </w:rPr>
        <w:t> детям стихотворения об этих машинах.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Автобус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Весь день - домой и на работу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Возить людей его забота!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Точно, вовремя и ловко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Подъезжает к остановке.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Все вошли, закрылась дверь, -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Пассажиры вы теперь.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Всё! Приехали! Ура!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Выходите, вам пора!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Пожарная машина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Спешит машина красная,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 выключая фар,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 службу, на опасную-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Спешит тушить пожар.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7F5F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Скорая помощь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Если кто-то заболел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Надо чтобы врач успел.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Скорая его домчит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Врач поможет, исцелит!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Самосвал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Можно нагрузить немало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мощный кузов самосвала.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Отвезёт он всё, что нужно: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Быстро, весело и дружно.</w:t>
      </w:r>
      <w:r>
        <w:rPr>
          <w:rStyle w:val="eop"/>
          <w:sz w:val="28"/>
          <w:szCs w:val="28"/>
        </w:rPr>
        <w:t> </w:t>
      </w:r>
    </w:p>
    <w:p w:rsidR="006729F5" w:rsidRDefault="006729F5" w:rsidP="007F5F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Легковая машина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Я, блестящая такая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дороге мчусь стрелой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 меня есть руль и шины,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Зовусь, легковая машина!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7F5F3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Подъёмный кран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Поднимает великан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Груды груза к облакам.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Там, где встанет он, потом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Вырастает новый дом.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7F5F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Грузовик.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Вот трудяга грузовик!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Он к тяжелому привык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Перевезет он все, что нужно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Аккуратно, быстро, дружно!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7F5F3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Хлебная машина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Я хлебная машина!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Полезная весьма.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Ведь всем давно известно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Что хлеб всему голова!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Везу я хлеб и булки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Маши и Мишутки!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Дети рассматривают картинки с изображением разных машин. Игра повторяется по желанию детей 2-3 раза.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Дидактическая игра «По дороге»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Цели</w:t>
      </w:r>
      <w:r>
        <w:rPr>
          <w:rStyle w:val="contextualspellingandgrammarerror"/>
          <w:b/>
          <w:bCs/>
          <w:sz w:val="28"/>
          <w:szCs w:val="28"/>
        </w:rPr>
        <w:t>:</w:t>
      </w:r>
      <w:r>
        <w:rPr>
          <w:rStyle w:val="contextualspellingandgrammarerror"/>
          <w:sz w:val="28"/>
          <w:szCs w:val="28"/>
        </w:rPr>
        <w:t> Закрепить</w:t>
      </w:r>
      <w:r>
        <w:rPr>
          <w:rStyle w:val="normaltextrun"/>
          <w:sz w:val="28"/>
          <w:szCs w:val="28"/>
        </w:rPr>
        <w:t> знания о различных видах транспорта; тренировать внимание, память.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</w:t>
      </w:r>
      <w:r>
        <w:rPr>
          <w:rStyle w:val="normaltextrun"/>
          <w:sz w:val="28"/>
          <w:szCs w:val="28"/>
        </w:rPr>
        <w:t> Картинки грузового, легкового транспорта, фишки.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 игры: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Перед поездкой договоритесь с детьми, кто какой вид транспорта будет собирать (для наглядности можно раздать картинки грузового и легкового транспорта, также можно взять специализированный транспорт: милиция, пожарные, скорая помощь и т.д.). По дороге дети обращают внимание на машины, называя их, получая за это фишки. Кто больше соберет, тот и выиграл.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Дидактическая игра «Красный, желтый, зеленый»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развитие внимания, памяти.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 игры: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contextualspellingandgrammarerror"/>
          <w:sz w:val="28"/>
          <w:szCs w:val="28"/>
        </w:rPr>
        <w:t>Воспитатель:  Я</w:t>
      </w:r>
      <w:r>
        <w:rPr>
          <w:rStyle w:val="normaltextrun"/>
          <w:sz w:val="28"/>
          <w:szCs w:val="28"/>
        </w:rPr>
        <w:t> буду показывать вам кружки разного цвета: зеленый кружок – все дружно хлопают в ладоши; желтый кружок – поднимают руки вверх; красный – молчат.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Дидактическая игра «Назови машину»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Цель:</w:t>
      </w:r>
      <w:r>
        <w:rPr>
          <w:rStyle w:val="normaltextrun"/>
          <w:sz w:val="28"/>
          <w:szCs w:val="28"/>
        </w:rPr>
        <w:t> учить детей узнавать и называть машины, развивать зрительную память, мышление.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Материал:</w:t>
      </w:r>
      <w:r>
        <w:rPr>
          <w:rStyle w:val="normaltextrun"/>
          <w:sz w:val="28"/>
          <w:szCs w:val="28"/>
        </w:rPr>
        <w:t> картинки машин: легковая, грузовая, автобус, троллейбус, скорая помощь, пожарная, полиция.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Ход игры: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Перед детьми разложены картинки с изображением машин, и воспитатель предлагает назвать их. Ребенок называет машину, показывает ее, остальные дети знаками показывают - согласны они или нет.</w:t>
      </w:r>
      <w:r>
        <w:rPr>
          <w:rStyle w:val="eop"/>
          <w:sz w:val="28"/>
          <w:szCs w:val="28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729F5" w:rsidRDefault="006729F5" w:rsidP="006729F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6B0AAA" w:rsidRDefault="006B0AAA"/>
    <w:sectPr w:rsidR="006B0AAA" w:rsidSect="005B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A0E"/>
    <w:multiLevelType w:val="multilevel"/>
    <w:tmpl w:val="DAC8A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E0C8F"/>
    <w:multiLevelType w:val="multilevel"/>
    <w:tmpl w:val="F51E1E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847E3"/>
    <w:multiLevelType w:val="multilevel"/>
    <w:tmpl w:val="23A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011795"/>
    <w:multiLevelType w:val="multilevel"/>
    <w:tmpl w:val="CC7EA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E3618"/>
    <w:multiLevelType w:val="multilevel"/>
    <w:tmpl w:val="C6E6E1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F637A"/>
    <w:multiLevelType w:val="multilevel"/>
    <w:tmpl w:val="0F0CB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F5"/>
    <w:rsid w:val="00121E23"/>
    <w:rsid w:val="005B5062"/>
    <w:rsid w:val="006729F5"/>
    <w:rsid w:val="006B0AAA"/>
    <w:rsid w:val="007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2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6729F5"/>
  </w:style>
  <w:style w:type="character" w:customStyle="1" w:styleId="eop">
    <w:name w:val="eop"/>
    <w:basedOn w:val="a0"/>
    <w:rsid w:val="006729F5"/>
  </w:style>
  <w:style w:type="character" w:customStyle="1" w:styleId="spellingerror">
    <w:name w:val="spellingerror"/>
    <w:basedOn w:val="a0"/>
    <w:rsid w:val="006729F5"/>
  </w:style>
  <w:style w:type="character" w:customStyle="1" w:styleId="contextualspellingandgrammarerror">
    <w:name w:val="contextualspellingandgrammarerror"/>
    <w:basedOn w:val="a0"/>
    <w:rsid w:val="00672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3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Элла</cp:lastModifiedBy>
  <cp:revision>2</cp:revision>
  <dcterms:created xsi:type="dcterms:W3CDTF">2021-04-12T10:17:00Z</dcterms:created>
  <dcterms:modified xsi:type="dcterms:W3CDTF">2021-04-12T10:17:00Z</dcterms:modified>
</cp:coreProperties>
</file>