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2A" w:rsidRDefault="00034714" w:rsidP="00FE3F2A">
      <w:pPr>
        <w:spacing w:after="0" w:line="615" w:lineRule="atLeast"/>
        <w:ind w:left="-30"/>
        <w:jc w:val="center"/>
        <w:outlineLvl w:val="0"/>
        <w:rPr>
          <w:rFonts w:ascii="Arial" w:eastAsia="Times New Roman" w:hAnsi="Arial" w:cs="Arial"/>
          <w:b/>
          <w:bCs/>
          <w:kern w:val="36"/>
          <w:sz w:val="52"/>
          <w:szCs w:val="52"/>
          <w:lang w:eastAsia="ru-RU"/>
        </w:rPr>
      </w:pPr>
      <w:r w:rsidRPr="00FE3F2A">
        <w:rPr>
          <w:rFonts w:ascii="Arial" w:eastAsia="Times New Roman" w:hAnsi="Arial" w:cs="Arial"/>
          <w:b/>
          <w:bCs/>
          <w:kern w:val="36"/>
          <w:sz w:val="52"/>
          <w:szCs w:val="52"/>
          <w:lang w:eastAsia="ru-RU"/>
        </w:rPr>
        <w:t xml:space="preserve">Картотека </w:t>
      </w:r>
    </w:p>
    <w:p w:rsidR="00A8180C" w:rsidRPr="00FE3F2A" w:rsidRDefault="00034714" w:rsidP="00FE3F2A">
      <w:pPr>
        <w:spacing w:after="0" w:line="615" w:lineRule="atLeast"/>
        <w:ind w:left="-30"/>
        <w:jc w:val="center"/>
        <w:outlineLvl w:val="0"/>
        <w:rPr>
          <w:rFonts w:ascii="Arial" w:eastAsia="Times New Roman" w:hAnsi="Arial" w:cs="Arial"/>
          <w:b/>
          <w:bCs/>
          <w:kern w:val="36"/>
          <w:sz w:val="52"/>
          <w:szCs w:val="52"/>
          <w:lang w:eastAsia="ru-RU"/>
        </w:rPr>
      </w:pPr>
      <w:r w:rsidRPr="00FE3F2A">
        <w:rPr>
          <w:rFonts w:ascii="Arial" w:eastAsia="Times New Roman" w:hAnsi="Arial" w:cs="Arial"/>
          <w:b/>
          <w:bCs/>
          <w:kern w:val="36"/>
          <w:sz w:val="52"/>
          <w:szCs w:val="52"/>
          <w:lang w:eastAsia="ru-RU"/>
        </w:rPr>
        <w:t>познавательно–исследовательской</w:t>
      </w:r>
    </w:p>
    <w:p w:rsidR="00034714" w:rsidRPr="00FE3F2A" w:rsidRDefault="00034714" w:rsidP="00FE3F2A">
      <w:pPr>
        <w:spacing w:after="0" w:line="615" w:lineRule="atLeast"/>
        <w:ind w:left="-30"/>
        <w:jc w:val="center"/>
        <w:outlineLvl w:val="0"/>
        <w:rPr>
          <w:rFonts w:ascii="Arial" w:eastAsia="Times New Roman" w:hAnsi="Arial" w:cs="Arial"/>
          <w:b/>
          <w:bCs/>
          <w:kern w:val="36"/>
          <w:sz w:val="52"/>
          <w:szCs w:val="52"/>
          <w:lang w:eastAsia="ru-RU"/>
        </w:rPr>
      </w:pPr>
      <w:r w:rsidRPr="00FE3F2A">
        <w:rPr>
          <w:rFonts w:ascii="Arial" w:eastAsia="Times New Roman" w:hAnsi="Arial" w:cs="Arial"/>
          <w:b/>
          <w:bCs/>
          <w:kern w:val="36"/>
          <w:sz w:val="52"/>
          <w:szCs w:val="52"/>
          <w:lang w:eastAsia="ru-RU"/>
        </w:rPr>
        <w:t>деятельности детей</w:t>
      </w:r>
    </w:p>
    <w:p w:rsidR="00A8180C" w:rsidRPr="00A8180C" w:rsidRDefault="00A8180C" w:rsidP="00034714">
      <w:pPr>
        <w:spacing w:after="0" w:line="615" w:lineRule="atLeast"/>
        <w:ind w:left="-30"/>
        <w:outlineLvl w:val="0"/>
        <w:rPr>
          <w:rFonts w:ascii="Times New Roman" w:eastAsia="Times New Roman" w:hAnsi="Times New Roman" w:cs="Times New Roman"/>
          <w:b/>
          <w:bCs/>
          <w:kern w:val="36"/>
          <w:sz w:val="36"/>
          <w:szCs w:val="36"/>
          <w:lang w:eastAsia="ru-RU"/>
        </w:rPr>
      </w:pPr>
      <w:r w:rsidRPr="00A8180C">
        <w:rPr>
          <w:rFonts w:ascii="Times New Roman" w:eastAsia="Times New Roman" w:hAnsi="Times New Roman" w:cs="Times New Roman"/>
          <w:b/>
          <w:bCs/>
          <w:kern w:val="36"/>
          <w:sz w:val="36"/>
          <w:szCs w:val="36"/>
          <w:lang w:eastAsia="ru-RU"/>
        </w:rPr>
        <w:t>Подготовил воспитатель:</w:t>
      </w:r>
      <w:r>
        <w:rPr>
          <w:rFonts w:ascii="Times New Roman" w:eastAsia="Times New Roman" w:hAnsi="Times New Roman" w:cs="Times New Roman"/>
          <w:b/>
          <w:bCs/>
          <w:kern w:val="36"/>
          <w:sz w:val="36"/>
          <w:szCs w:val="36"/>
          <w:lang w:eastAsia="ru-RU"/>
        </w:rPr>
        <w:t xml:space="preserve"> Дикая О.В.</w:t>
      </w:r>
      <w:bookmarkStart w:id="0" w:name="_GoBack"/>
      <w:bookmarkEnd w:id="0"/>
    </w:p>
    <w:p w:rsidR="00034714" w:rsidRPr="00A8180C" w:rsidRDefault="00A8180C" w:rsidP="00034714">
      <w:pPr>
        <w:spacing w:before="600" w:after="0" w:line="240" w:lineRule="auto"/>
        <w:rPr>
          <w:rFonts w:ascii="Times New Roman" w:eastAsia="Times New Roman" w:hAnsi="Times New Roman" w:cs="Times New Roman"/>
          <w:b/>
          <w:sz w:val="29"/>
          <w:szCs w:val="29"/>
          <w:lang w:eastAsia="ru-RU"/>
        </w:rPr>
      </w:pPr>
      <w:r>
        <w:rPr>
          <w:rFonts w:ascii="Times New Roman" w:eastAsia="Times New Roman" w:hAnsi="Times New Roman" w:cs="Times New Roman"/>
          <w:b/>
          <w:i/>
          <w:iCs/>
          <w:sz w:val="29"/>
          <w:szCs w:val="29"/>
          <w:lang w:eastAsia="ru-RU"/>
        </w:rPr>
        <w:t xml:space="preserve">                                    </w:t>
      </w:r>
      <w:r w:rsidR="00034714" w:rsidRPr="00A8180C">
        <w:rPr>
          <w:rFonts w:ascii="Times New Roman" w:eastAsia="Times New Roman" w:hAnsi="Times New Roman" w:cs="Times New Roman"/>
          <w:b/>
          <w:i/>
          <w:iCs/>
          <w:sz w:val="29"/>
          <w:szCs w:val="29"/>
          <w:lang w:eastAsia="ru-RU"/>
        </w:rPr>
        <w:t>/Старшая группа/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 Летающие семена»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познакомить детей с ролью ветра в жизни растений.</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семена имеют различные приспособления для полета, ветер помогает семенам перемещаться.</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Карточка-2</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«Потребность растений в воде»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 </w:t>
      </w:r>
      <w:r w:rsidRPr="00034714">
        <w:rPr>
          <w:rFonts w:ascii="Times New Roman" w:eastAsia="Times New Roman" w:hAnsi="Times New Roman" w:cs="Times New Roman"/>
          <w:sz w:val="29"/>
          <w:szCs w:val="29"/>
          <w:lang w:eastAsia="ru-RU"/>
        </w:rPr>
        <w:t>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вода необходима растениям, без нее они погибают.</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Карточка-3</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«Как вода поступает к листьям»</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lastRenderedPageBreak/>
        <w:t>Цель</w:t>
      </w:r>
      <w:r w:rsidRPr="00034714">
        <w:rPr>
          <w:rFonts w:ascii="Times New Roman" w:eastAsia="Times New Roman" w:hAnsi="Times New Roman" w:cs="Times New Roman"/>
          <w:sz w:val="29"/>
          <w:szCs w:val="29"/>
          <w:lang w:eastAsia="ru-RU"/>
        </w:rPr>
        <w:t>: на опыте показать, как вода двигается по растению.</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вода поднимается вверх по растению.</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Карточка-4</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«Солнце высушивает предметы»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наблюдать за способностью солнца нагревать предметы. Развивать любознательность, расширять кругозор. Учить детей делать выводы.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солнце нагревает предметы.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Карточка-5</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«Передача солнечного зайчика»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показать на примере, как можно многократно отразить свет и изображение предмета. Развивать познавательную активность детей в процессе проведения опытов.</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Материал: зеркала.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Карточка-6</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«Радуга»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lastRenderedPageBreak/>
        <w:t>Цель</w:t>
      </w:r>
      <w:r w:rsidRPr="00034714">
        <w:rPr>
          <w:rFonts w:ascii="Times New Roman" w:eastAsia="Times New Roman" w:hAnsi="Times New Roman" w:cs="Times New Roman"/>
          <w:sz w:val="29"/>
          <w:szCs w:val="29"/>
          <w:lang w:eastAsia="ru-RU"/>
        </w:rPr>
        <w:t>: познакомить с радугой как природным явлением. Воспитывать познавательный интерес к миру природы.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Материал: таз с водой, зеркало.</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Видели ли вы когда-нибудь радугу после дождя? А хотите посмотреть на радугу прямо сейчас?</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выполняет роль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Карточка-7</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«Воздух невидим»</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познакомить со свойствами воздуха – не имеет определенной формы, распространяется во всех направлениях, не имеет собственного запаха. Развивать познавательный интерес детей в процессе экспериментирования, устанавливать причинно-следственную зависимость, делать выводы.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воспитатель предлагает взять (последовательно) ароматизированные салфетки, корки апельсина, чеснок и почувствовать запахи, распространяющееся в помещении.</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воздух невидим, но он может передавать запахи на расстоянии.</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Карточка-8</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«Движение воздуха»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показать, что можно почувствовать движение воздуха. Воспитывать интерес к экспериментальной деятельности, любовь к природе. Продолжать развивать логическое мышление, воображение.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Предложить детям помахать рукой у лица. Каково ощущение? Подуть на руки. Что почувствовали?</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lastRenderedPageBreak/>
        <w:t>Вывод: воздух не невидимка, его движение можно почувствовать, обмахивая лицо.</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Карточка-9</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«Буря»</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доказать, что ветер это движение воздуха. Развивать познавательную активность в процессе экспериментирования, расширять знания о воздухе, активизировать речь и обогащать словарь детей (лаборатория, прозрачный, невидимый).</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Дети делают парусные кораблики. Опускают их в емкость с водой. Дети дуют на паруса, кораблики плывут. Большие корабли тоже движутся благодаря ветру.</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Вопросы: Что происходит с корабликом, если нет ветра? А если ветер очень сильный?</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Ветер – это движение воздуха.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Карточка-10</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«Рассматривание песка через лупу»</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определение формы песчинок. Способствовать формированию у детей познавательного интереса, развивать наблюдательность, мыслительную деятельность.</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Материал: песок, черная бумага, лупа.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Из чего состоит песок?</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Из очень мелких зернышек – песчинок. Они круглые, полупрозрачные. В песке каждая песчинка лежит отдельно, не прилипает к другим песчинкам.</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Карточка-11</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«Песчаный конус»</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lastRenderedPageBreak/>
        <w:t>Цель</w:t>
      </w:r>
      <w:r w:rsidRPr="00034714">
        <w:rPr>
          <w:rFonts w:ascii="Times New Roman" w:eastAsia="Times New Roman" w:hAnsi="Times New Roman" w:cs="Times New Roman"/>
          <w:sz w:val="29"/>
          <w:szCs w:val="29"/>
          <w:lang w:eastAsia="ru-RU"/>
        </w:rPr>
        <w:t>: познакомить со свойством песка – сыпучестью. Способствовать формированию у детей познавательного интереса, развивать наблюдательность, мыслительную деятельность.</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Взять горсть сухого песка и выпустить его струйкой так, чтобы он падал в одно место.</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sidRPr="00034714">
        <w:rPr>
          <w:rFonts w:ascii="Times New Roman" w:eastAsia="Times New Roman" w:hAnsi="Times New Roman" w:cs="Times New Roman"/>
          <w:sz w:val="29"/>
          <w:szCs w:val="29"/>
          <w:lang w:eastAsia="ru-RU"/>
        </w:rPr>
        <w:t>сплывы</w:t>
      </w:r>
      <w:proofErr w:type="spellEnd"/>
      <w:r w:rsidRPr="00034714">
        <w:rPr>
          <w:rFonts w:ascii="Times New Roman" w:eastAsia="Times New Roman" w:hAnsi="Times New Roman" w:cs="Times New Roman"/>
          <w:sz w:val="29"/>
          <w:szCs w:val="29"/>
          <w:lang w:eastAsia="ru-RU"/>
        </w:rPr>
        <w:t>; движение песка похоже на течение.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песок – сыпучий материал.</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Карточка-12</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«Свойства мокрого песка»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познакомить со свойствами песка. Способствовать формированию у детей познавательного интереса, развивать наблюдательность, мыслительную деятельность.</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Материал: песок, формочки.</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мокрый песок может принимать любую форму, пока не высохнет. Когда песок намокает, воздух между песчинками исчезает, и они слипаются.</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Карточка-13</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«Состояние почвы в зависимости от температуры»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В солнечный день предложить детям рассмотреть землю, потрогать ее руками: теплая (ее нагрело солнце), сухая (рассыпается в руках), светло-</w:t>
      </w:r>
      <w:r w:rsidRPr="00034714">
        <w:rPr>
          <w:rFonts w:ascii="Times New Roman" w:eastAsia="Times New Roman" w:hAnsi="Times New Roman" w:cs="Times New Roman"/>
          <w:sz w:val="29"/>
          <w:szCs w:val="29"/>
          <w:lang w:eastAsia="ru-RU"/>
        </w:rPr>
        <w:lastRenderedPageBreak/>
        <w:t>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изменения погодных условий приводит к изменению состояния почвы.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Карточка-14</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«Вода и снег»</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Внести в группу снег и лед – что быстрее растает?</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 одно ведерко поместить рыхлый снег, во второе – утрамбованный, в третье – лед.</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рыхлый снег растает первым, затем – утрамбованный, лед растает последним.</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Карточка-15</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«Таяние снега»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снег под действием температуры тает, превращаясь в воду.</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Карточка-16</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«Защитные свойства снега»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lastRenderedPageBreak/>
        <w:t>Цель</w:t>
      </w:r>
      <w:r w:rsidRPr="00034714">
        <w:rPr>
          <w:rFonts w:ascii="Times New Roman" w:eastAsia="Times New Roman" w:hAnsi="Times New Roman" w:cs="Times New Roman"/>
          <w:sz w:val="29"/>
          <w:szCs w:val="29"/>
          <w:lang w:eastAsia="ru-RU"/>
        </w:rPr>
        <w:t>: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Карточка-17</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«Замерзание воды»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закреплять знания детей о свойствах воды. Воспитывать познавательный интерес к миру природы.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Налить воду в ведерко и на поднос. Вынести на холод. Где вода быстрее замерзнет? Объяснить, почему вода на подносе замерзает быстрее.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Карточка-18</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«Прозрачность льда»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познакомить со свойствами льда. Развивать любознательность, расширять кругозор. Учить детей делать выводы в ходе экспериментирования, делать логические умозаключения.</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предметы видны через лед потому, что он прозрачен.</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Карточка-19</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«Уличные тени»</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lastRenderedPageBreak/>
        <w:t>Цель</w:t>
      </w:r>
      <w:r w:rsidRPr="00034714">
        <w:rPr>
          <w:rFonts w:ascii="Times New Roman" w:eastAsia="Times New Roman" w:hAnsi="Times New Roman" w:cs="Times New Roman"/>
          <w:sz w:val="29"/>
          <w:szCs w:val="29"/>
          <w:lang w:eastAsia="ru-RU"/>
        </w:rPr>
        <w:t>: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Карточка-20</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 Измерение размеров изображения с помощью различных линз»</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познакомить с оптическим прибором – линзой; сформировать представления о свойстве линзы увеличивать изображения. Учить детей делать выводы в ходе экспериментирования, делать логические умозаключения.</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Материал: лупы, очки, различные предметы: перышки, травинки, веточки.</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рассматривание лупы, наблюдение за изменениями размеров предметов и изображений через лупу.</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Вывод: при рассмотрении предметов их размеры увеличиваются или уменьшаются в зависимости от того, какая используется линза.</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Карточка- 21</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«Веселые кораблики» (плавучесть предметов)</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b/>
          <w:bCs/>
          <w:sz w:val="29"/>
          <w:szCs w:val="29"/>
          <w:lang w:eastAsia="ru-RU"/>
        </w:rPr>
        <w:t>Цель</w:t>
      </w:r>
      <w:r w:rsidRPr="00034714">
        <w:rPr>
          <w:rFonts w:ascii="Times New Roman" w:eastAsia="Times New Roman" w:hAnsi="Times New Roman" w:cs="Times New Roman"/>
          <w:sz w:val="29"/>
          <w:szCs w:val="29"/>
          <w:lang w:eastAsia="ru-RU"/>
        </w:rPr>
        <w:t>: учить отмечать различные свойства предметов. Развивать познавательную активность детей в процессе проведения опытов.</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t>Ход: Воспитатель вместе с детьми опускает в воду предметы, сделанные из разных материалов (деревянные брусочки, палочки, металлические пластины, бумажные кораблики). Понаблюдать, какие предметы тонут, а какие остаются на плаву.</w:t>
      </w:r>
    </w:p>
    <w:p w:rsidR="00034714" w:rsidRPr="00034714" w:rsidRDefault="00034714" w:rsidP="00034714">
      <w:pPr>
        <w:spacing w:before="360" w:after="0" w:line="240" w:lineRule="auto"/>
        <w:rPr>
          <w:rFonts w:ascii="Times New Roman" w:eastAsia="Times New Roman" w:hAnsi="Times New Roman" w:cs="Times New Roman"/>
          <w:sz w:val="29"/>
          <w:szCs w:val="29"/>
          <w:lang w:eastAsia="ru-RU"/>
        </w:rPr>
      </w:pPr>
      <w:r w:rsidRPr="00034714">
        <w:rPr>
          <w:rFonts w:ascii="Times New Roman" w:eastAsia="Times New Roman" w:hAnsi="Times New Roman" w:cs="Times New Roman"/>
          <w:sz w:val="29"/>
          <w:szCs w:val="29"/>
          <w:lang w:eastAsia="ru-RU"/>
        </w:rPr>
        <w:lastRenderedPageBreak/>
        <w:t>Вывод: не все предметы плавают, все зависит от материала, из которого они сделаны.</w:t>
      </w:r>
    </w:p>
    <w:p w:rsidR="00E11336" w:rsidRDefault="00E11336"/>
    <w:sectPr w:rsidR="00E11336" w:rsidSect="00E91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714"/>
    <w:rsid w:val="00034714"/>
    <w:rsid w:val="00A8180C"/>
    <w:rsid w:val="00E11336"/>
    <w:rsid w:val="00E91348"/>
    <w:rsid w:val="00FE3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5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Элла</cp:lastModifiedBy>
  <cp:revision>2</cp:revision>
  <dcterms:created xsi:type="dcterms:W3CDTF">2021-04-12T10:22:00Z</dcterms:created>
  <dcterms:modified xsi:type="dcterms:W3CDTF">2021-04-12T10:22:00Z</dcterms:modified>
</cp:coreProperties>
</file>