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E13A" w14:textId="307EFFEE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Консультация для родителей</w:t>
      </w:r>
    </w:p>
    <w:p w14:paraId="16225985" w14:textId="77777777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</w:p>
    <w:p w14:paraId="3ED108ED" w14:textId="60A8A684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«</w:t>
      </w:r>
      <w:proofErr w:type="gramStart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МЯЧ  И</w:t>
      </w:r>
      <w:proofErr w:type="gramEnd"/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РЕЧЬ»</w:t>
      </w:r>
    </w:p>
    <w:p w14:paraId="74503C1E" w14:textId="77777777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Мяч – удивительно интересная игрушка.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Пожалуй,  ничего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аналогичного – настолько простого и в то же время интересного – пока ещё люди не придумали. Для многих людей мяч - одна из первых любимых игрушек. В мяч можно играть, ещё не научившись ходить. </w:t>
      </w:r>
    </w:p>
    <w:p w14:paraId="11B58FF6" w14:textId="05FF6836" w:rsidR="00627073" w:rsidRDefault="00627073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24D9AE3" wp14:editId="4A0D0702">
            <wp:extent cx="4781549" cy="2124710"/>
            <wp:effectExtent l="0" t="0" r="635" b="8890"/>
            <wp:docPr id="4" name="Рисунок 3" descr="Игры с мячом для детей — Помощь в выб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с мячом для детей — Помощь в выбор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661" cy="212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F4ACD" w14:textId="77777777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Мяч  это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первый  «тренажёр» ребёнка.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 незаменим для развития мелкой и крупной моторики, координации движений, скорости реакции, ловкости,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глазомера,  внимания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развитии кисти руки, а следовательно, и активации работы головного мозга. У детей развивается умение ориентироваться в пространстве. Они учатся управлять своим телом. Упражнения в бросании и катании мячей формируют умения схватить, удержать, бросить предмет приучают рассчитывать направление броска, согласовывать усилие с расстоянием. При ловле и бросании мяча ребёнок действует обеими руками. Это способствует гармоничному развитию центральной нервной системы и всего организма. </w:t>
      </w:r>
    </w:p>
    <w:p w14:paraId="5C8576B5" w14:textId="77777777" w:rsidR="005A170E" w:rsidRDefault="005A170E" w:rsidP="005A170E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современных детей, у которых нет «дворового игрового детства», владение мячом часто бывает затруднительно. В детском </w:t>
      </w:r>
      <w:proofErr w:type="gramStart"/>
      <w:r>
        <w:rPr>
          <w:rFonts w:ascii="Times New Roman" w:hAnsi="Times New Roman"/>
          <w:sz w:val="28"/>
          <w:szCs w:val="28"/>
        </w:rPr>
        <w:t>саду  на</w:t>
      </w:r>
      <w:proofErr w:type="gramEnd"/>
      <w:r>
        <w:rPr>
          <w:rFonts w:ascii="Times New Roman" w:hAnsi="Times New Roman"/>
          <w:sz w:val="28"/>
          <w:szCs w:val="28"/>
        </w:rPr>
        <w:t xml:space="preserve"> физкультурных занятиях мы обучаем детей  навыкам владения мячом по специальной методике.</w:t>
      </w:r>
    </w:p>
    <w:p w14:paraId="5C5D8B95" w14:textId="13726DEB" w:rsidR="00627073" w:rsidRDefault="005A170E" w:rsidP="00627073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Начинаем обучение с катания мяча. Затем учим </w:t>
      </w:r>
      <w:proofErr w:type="gramStart"/>
      <w:r>
        <w:rPr>
          <w:rFonts w:ascii="Times New Roman" w:hAnsi="Times New Roman"/>
          <w:sz w:val="28"/>
          <w:szCs w:val="28"/>
        </w:rPr>
        <w:t>подбрасывать  мяч</w:t>
      </w:r>
      <w:proofErr w:type="gramEnd"/>
      <w:r>
        <w:rPr>
          <w:rFonts w:ascii="Times New Roman" w:hAnsi="Times New Roman"/>
          <w:sz w:val="28"/>
          <w:szCs w:val="28"/>
        </w:rPr>
        <w:t xml:space="preserve">  вверх и ловить его двумя руками, отбивать мяч об пол и ловить его, перебрасывать мяч в парах из разных исходных положений, отбивать мяч </w:t>
      </w:r>
      <w:r>
        <w:rPr>
          <w:rFonts w:ascii="Times New Roman" w:hAnsi="Times New Roman"/>
          <w:sz w:val="28"/>
          <w:szCs w:val="28"/>
        </w:rPr>
        <w:lastRenderedPageBreak/>
        <w:t xml:space="preserve">одной рукой стоя на месте и в движении, метать вдаль, через сетку, в горизонтальную и вертикальную  и движущуюся цель. </w:t>
      </w:r>
    </w:p>
    <w:p w14:paraId="21F92C31" w14:textId="77777777" w:rsidR="005A170E" w:rsidRDefault="005A170E" w:rsidP="005A170E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занятия даётся задание на дом. Необходимо иметь дома большой мяч Ø 20 см. и маленький мяч Ø 5-8 см.</w:t>
      </w:r>
    </w:p>
    <w:p w14:paraId="6F2107A6" w14:textId="77777777" w:rsidR="005A170E" w:rsidRDefault="005A170E" w:rsidP="005A170E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с ТНР на начальном этапе обучения просто подбросить и поймать мяч является очень сложным действием. Дети стараются поймать мяч, прижимая его к груди, обхватывая его руками. Иногда дети просто вытягивают руки вперёд и ждут, когда мяч сам упадёт к ним в руки. Необходимо учить детей встречать мяч руками, как можно раньше, обхватывая его ладонями. </w:t>
      </w:r>
    </w:p>
    <w:p w14:paraId="612F5FD1" w14:textId="77777777" w:rsidR="005A170E" w:rsidRDefault="005A170E" w:rsidP="005A170E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Большие трудности испытывают дети при обучении отбиванию мяча. Они стараются бить по мячу расслабленной ладонью, не включая предплечье. Необходимо научить ребёнка не хлопать по мячу, а толкать его, сгибая и разгибая руку в локте.</w:t>
      </w:r>
    </w:p>
    <w:p w14:paraId="717BC025" w14:textId="77777777" w:rsidR="005A170E" w:rsidRDefault="005A170E" w:rsidP="005A170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МЯЧ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рука ребенка, развитие ее напрямую связано с развитием интеллекта.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Взаимосвязь общей и речевой моторики изучена и подтверждена исследованиями многих ученых. Движения пальцев и кистей рук имеют особое значение для развития функций мозга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 чем они разнообразнее, тем больше «двигательных сигналов» поступает в мозг, тем интенсивнее проходит накопление информации,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 следовательно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интеллектуальное развитие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38748DF" w14:textId="77777777" w:rsidR="005A170E" w:rsidRDefault="005A170E" w:rsidP="005A170E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выше двигательная активность ребенка, тем лучше развивается его речь. </w:t>
      </w:r>
    </w:p>
    <w:p w14:paraId="693710DD" w14:textId="57046431" w:rsidR="00627073" w:rsidRDefault="00627073" w:rsidP="005A170E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E84832A" wp14:editId="7F0F9274">
            <wp:extent cx="4114800" cy="2390775"/>
            <wp:effectExtent l="0" t="0" r="0" b="9525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85" cy="239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6F8C" w14:textId="77777777" w:rsidR="005A170E" w:rsidRDefault="005A170E" w:rsidP="005A170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Современные научные данные подтверждают это: области коры головного мозга, «отвечающие» за артикуляцию органов речи и мелкую </w:t>
      </w:r>
      <w:r>
        <w:rPr>
          <w:rFonts w:ascii="Times New Roman" w:hAnsi="Times New Roman"/>
          <w:sz w:val="28"/>
          <w:szCs w:val="28"/>
        </w:rPr>
        <w:lastRenderedPageBreak/>
        <w:t>моторику пальцев рук, расположены в непосредственной близости друг от друга. Следовательно, идущие в кору головного мозга нервные импульсы от двигающихся рук стимулируют расположенные по соседству речевые зоны, усиливая их активность.</w:t>
      </w:r>
    </w:p>
    <w:p w14:paraId="66DB3436" w14:textId="77777777" w:rsidR="005A170E" w:rsidRDefault="005A170E" w:rsidP="005A170E">
      <w:pPr>
        <w:spacing w:after="20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с мячом – незаменимое средство при подготовке к школе. </w:t>
      </w:r>
    </w:p>
    <w:p w14:paraId="026EDA1B" w14:textId="77777777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Игры с мячом, направленные на обобщение и расширение словарного запаса, развитие грамматического строя речи, развитие умения слышать звуки речи.</w:t>
      </w:r>
    </w:p>
    <w:p w14:paraId="71B1F328" w14:textId="77777777" w:rsidR="005A170E" w:rsidRDefault="005A170E" w:rsidP="005A170E">
      <w:pPr>
        <w:spacing w:before="100" w:beforeAutospacing="1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Игра «Скажи наоборот».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Взрослый бросает мяч ребенку, называя слово, ребенок ловит мяч, называет антоним и бросает мяч взрослому (короткий - длинный, большой - маленький, высокий - низкий, толстый - тонкий, весело - грустно, день - ночь, далеко - близко, быстро - медленно и т.д.) </w:t>
      </w:r>
    </w:p>
    <w:p w14:paraId="31055276" w14:textId="27EF9AED" w:rsidR="005A170E" w:rsidRDefault="005A170E" w:rsidP="005A170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2. «Один – много». </w:t>
      </w:r>
      <w:r>
        <w:rPr>
          <w:rFonts w:ascii="Times New Roman" w:hAnsi="Times New Roman"/>
          <w:sz w:val="28"/>
          <w:szCs w:val="28"/>
        </w:rPr>
        <w:t xml:space="preserve"> Взрослый бросает мяч ребёнку и называет предмет в единственном числе. Ребёнок должен назвать этот предмет во множественном числе и передать мяч </w:t>
      </w:r>
      <w:proofErr w:type="gramStart"/>
      <w:r>
        <w:rPr>
          <w:rFonts w:ascii="Times New Roman" w:hAnsi="Times New Roman"/>
          <w:sz w:val="28"/>
          <w:szCs w:val="28"/>
        </w:rPr>
        <w:t>взрослому.(</w:t>
      </w:r>
      <w:proofErr w:type="gramEnd"/>
      <w:r>
        <w:rPr>
          <w:rFonts w:ascii="Times New Roman" w:hAnsi="Times New Roman"/>
          <w:sz w:val="28"/>
          <w:szCs w:val="28"/>
        </w:rPr>
        <w:t>Медведь – медведи, мяч – мячи, и т.д.)</w:t>
      </w:r>
    </w:p>
    <w:p w14:paraId="34394765" w14:textId="77777777" w:rsidR="005A170E" w:rsidRDefault="005A170E" w:rsidP="005A170E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3. Игра «Скажи ласково». </w:t>
      </w:r>
      <w:r>
        <w:rPr>
          <w:rFonts w:ascii="Times New Roman" w:hAnsi="Times New Roman"/>
          <w:sz w:val="28"/>
          <w:szCs w:val="28"/>
        </w:rPr>
        <w:t>Взрослый бросает мяч ребенку, называя слово. Ребенок ловит мяч, называет слово, образованное с помощью уменьшительно-ласкательного суффикса, и бросает мяч взрослому (стул - стульчик, нож - ножик, паук - паучок, флаг - флажок, дерево - деревце и т.д.)</w:t>
      </w:r>
    </w:p>
    <w:p w14:paraId="1474AEF5" w14:textId="77777777" w:rsidR="005A170E" w:rsidRDefault="005A170E" w:rsidP="005A170E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4. Игра «Детёныши». </w:t>
      </w:r>
      <w:r>
        <w:rPr>
          <w:rFonts w:ascii="Times New Roman" w:hAnsi="Times New Roman"/>
          <w:sz w:val="28"/>
          <w:szCs w:val="28"/>
        </w:rPr>
        <w:t>Взрослый называет животное, бросая ребенку мяч с отскоком о пол, Ребенок возвращает мяч тем же способом и называет его детёныша (кошка - котенок, собака - щенок, коза - козленок, корова - теленок, лошадь - жеребенок и т. д.)</w:t>
      </w:r>
    </w:p>
    <w:p w14:paraId="5B68A87F" w14:textId="77777777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Игра «Кто как голос подает?».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называет животное, бросая ребенку мяч с отскоком о пол. Ребенок возвращает мяч тем же способом и называет способ подачи голоса. Корова (мычит), змея (шипит), волк (воет), лошадь (ржет) и т.д.</w:t>
      </w:r>
    </w:p>
    <w:p w14:paraId="5914F284" w14:textId="77777777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Игра «Кто умеет летать (плавать, ползать и т. д.)?».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спрашивает: «Кто летает?». Ребенок, подбрасывая мяч вверх на каждое слово, называет животных, которые летают (птицы, стрекозы, жуки). Взрослый спрашивает: «Кто плавает?» Ребенок, подбрасывая мяч вверх на каждое слово, называет животных, которые плавают (утки, гуси, рыбы, киты) и т.д.</w:t>
      </w:r>
    </w:p>
    <w:p w14:paraId="13A89EC1" w14:textId="77777777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7. Игра «Что умеет делать животное?».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Ребенок, отбивая мяч о пол одной рукой, называет действие животного. Например, кошка: сидит, лежит, спит, ест, бегает,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мяучет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играет.</w:t>
      </w:r>
    </w:p>
    <w:p w14:paraId="46DEFBB3" w14:textId="77777777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8. Игра «Назови одним словом».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Взрослый называет несколько предметов и предлагает назвать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словом. Например: «Сорока, ворона, синица, воробей, грач». Ребенок отвечает на вопрос («Птицы») и подбрасывает мяч вверх с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хлопком.«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Кровать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стол, стул, шифоньер, диван», «Стрекоза, бабочка, муха, жук» и т.д.</w:t>
      </w:r>
    </w:p>
    <w:p w14:paraId="736AD498" w14:textId="77777777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9. Игра «Услышь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звук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Взрослый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называет слова. Если заданный звук есть в слове, то ребенок мяч подбрасывает, если нет, то отбивает от пола. Например, на звук [ж] можно предложить такие слова: жук, змея, кожа, важный, кофта, бумага, бумажный.</w:t>
      </w:r>
    </w:p>
    <w:p w14:paraId="4DD8AD94" w14:textId="34C756FC" w:rsidR="00627073" w:rsidRDefault="000B06A1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E60CF79" wp14:editId="39693679">
            <wp:extent cx="4733925" cy="3395980"/>
            <wp:effectExtent l="0" t="0" r="9525" b="0"/>
            <wp:docPr id="13" name="Рисунок 11" descr="Значение игр и игр-упражнений с мячом во всестороннем развитии ребенка -  Консультации инструктора по физической культуре - Центр консультирования  родителей - Каталог статей - МБДОУ &quot;ЦРР - Детский сад №224&quot; г. Новокузнец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чение игр и игр-упражнений с мячом во всестороннем развитии ребенка -  Консультации инструктора по физической культуре - Центр консультирования  родителей - Каталог статей - МБДОУ &quot;ЦРР - Детский сад №224&quot; г. Новокузнец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96" cy="339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AD1DD" w14:textId="77777777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10. Игра «Отстучи слово»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Отбить мяч о пол двумя руками или одной рукой столько раз, сколько слогов в слове. Примерные слова: лапа, дорога, телевизор, аквариум.</w:t>
      </w:r>
    </w:p>
    <w:p w14:paraId="7101F4DB" w14:textId="77777777" w:rsidR="005A170E" w:rsidRDefault="005A170E" w:rsidP="005A170E">
      <w:pPr>
        <w:spacing w:after="20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«Закончи слово». </w:t>
      </w:r>
      <w:r>
        <w:rPr>
          <w:rFonts w:ascii="Times New Roman" w:hAnsi="Times New Roman"/>
          <w:sz w:val="28"/>
          <w:szCs w:val="28"/>
        </w:rPr>
        <w:t xml:space="preserve">Взрослый бросает мяч, называя первый слог. Ребёнок заканчивает слово и перебрасывает мяч взрослому. </w:t>
      </w:r>
    </w:p>
    <w:p w14:paraId="731B7323" w14:textId="77777777" w:rsidR="005A170E" w:rsidRDefault="005A170E" w:rsidP="005A170E">
      <w:pPr>
        <w:spacing w:after="20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«Цепочка». </w:t>
      </w:r>
      <w:r>
        <w:rPr>
          <w:rFonts w:ascii="Times New Roman" w:hAnsi="Times New Roman"/>
          <w:sz w:val="28"/>
          <w:szCs w:val="28"/>
        </w:rPr>
        <w:t>Взрослый называет слово и передаёт мяч ребёнку, а ребёнок называет слово на конечный звук предыдущего слова. (Весна-автобус-сон-нос-сова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.)</w:t>
      </w:r>
    </w:p>
    <w:p w14:paraId="7F1CF009" w14:textId="77777777" w:rsidR="005A170E" w:rsidRDefault="005A170E" w:rsidP="005A170E">
      <w:pPr>
        <w:spacing w:before="100" w:beforeAutospacing="1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Игра «Где мяч?».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1: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выполняет задание с мячом: «Подними мяч над головой, положи мяч около правой ноги, положи мяч перед собой, сзади от себя» и т. д.</w:t>
      </w:r>
    </w:p>
    <w:p w14:paraId="14317FE2" w14:textId="77777777" w:rsidR="005A170E" w:rsidRDefault="005A170E" w:rsidP="005A170E">
      <w:pPr>
        <w:spacing w:before="100" w:beforeAutospacing="1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Вариант 2: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отвечает на вопрос: «Где лежит мяч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? 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 столе, на полу, в углу, около стола, под столом, за шкафом)</w:t>
      </w:r>
    </w:p>
    <w:p w14:paraId="4A03C942" w14:textId="77777777" w:rsidR="005A170E" w:rsidRDefault="005A170E" w:rsidP="005A170E">
      <w:pPr>
        <w:spacing w:before="100" w:beforeAutospacing="1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14. Игра «Я знаю».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предлагает ребенку назвать пять (семь) предметов к обобщающему понятию, отбивая при этом мяч о пол двумя руками или одной рукой.  Например: Я знаю пять (семь) животных: собака - раз, кролик - два и т.д.</w:t>
      </w:r>
    </w:p>
    <w:p w14:paraId="4ED34444" w14:textId="7E936534" w:rsidR="000B06A1" w:rsidRPr="000B06A1" w:rsidRDefault="005A170E" w:rsidP="000B06A1">
      <w:pPr>
        <w:spacing w:before="100" w:beforeAutospacing="1"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15.  Игра «Назови, какую знаешь посуду (фрукты, домашних животных и т.д.)».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Вариант 1: Подбрасывая мяч вверх, взрослый и ребенок по очереди называют группу предметов (сковородка, кастрюля, тарелка, ложка и т.д.)</w:t>
      </w:r>
    </w:p>
    <w:p w14:paraId="0195DA75" w14:textId="77777777" w:rsidR="005A170E" w:rsidRDefault="005A170E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Спасибо, уважаемые родители! Теперь Вы знаете, как весело и увлекательно можно с помощью мяча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помочь  ребенку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подготовиться к обучению в школе. </w:t>
      </w:r>
    </w:p>
    <w:p w14:paraId="16113636" w14:textId="77777777" w:rsidR="000B06A1" w:rsidRDefault="000B06A1" w:rsidP="005A170E">
      <w:pPr>
        <w:spacing w:before="100" w:beforeAutospacing="1"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F90E70" w14:textId="6009AE82" w:rsidR="00C63BD1" w:rsidRDefault="000B06A1">
      <w:r>
        <w:rPr>
          <w:noProof/>
        </w:rPr>
        <w:drawing>
          <wp:inline distT="0" distB="0" distL="0" distR="0" wp14:anchorId="6E78A224" wp14:editId="0E3B739E">
            <wp:extent cx="5353050" cy="3648075"/>
            <wp:effectExtent l="0" t="0" r="0" b="9525"/>
            <wp:docPr id="15" name="Рисунок 13" descr="Подвижные игры с родителями | Вес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одвижные игры с родителями | Весточ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66"/>
    <w:rsid w:val="000B06A1"/>
    <w:rsid w:val="005A170E"/>
    <w:rsid w:val="00627073"/>
    <w:rsid w:val="00640F9F"/>
    <w:rsid w:val="00AB7866"/>
    <w:rsid w:val="00C6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795E"/>
  <w15:chartTrackingRefBased/>
  <w15:docId w15:val="{A8ECE75B-BA53-42D9-A337-5190C140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0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лавренов</cp:lastModifiedBy>
  <cp:revision>5</cp:revision>
  <dcterms:created xsi:type="dcterms:W3CDTF">2022-02-14T12:22:00Z</dcterms:created>
  <dcterms:modified xsi:type="dcterms:W3CDTF">2024-12-04T15:14:00Z</dcterms:modified>
</cp:coreProperties>
</file>