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4D" w:rsidRPr="00E93F7D" w:rsidRDefault="00E93F7D">
      <w:pPr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</w:pPr>
      <w:proofErr w:type="gramStart"/>
      <w:r w:rsidRPr="00E93F7D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Дошкольная образовательная организация и </w:t>
      </w:r>
      <w:r w:rsidRPr="00E93F7D">
        <w:rPr>
          <w:rStyle w:val="a3"/>
          <w:rFonts w:ascii="Times New Roman" w:hAnsi="Times New Roman" w:cs="Times New Roman"/>
          <w:color w:val="111111"/>
          <w:sz w:val="30"/>
          <w:szCs w:val="30"/>
          <w:bdr w:val="none" w:sz="0" w:space="0" w:color="auto" w:frame="1"/>
          <w:shd w:val="clear" w:color="auto" w:fill="FFFFFF"/>
        </w:rPr>
        <w:t>семья</w:t>
      </w:r>
      <w:r w:rsidRPr="00E93F7D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 - два общественных института, которые стоят у истоков </w:t>
      </w:r>
      <w:r w:rsidRPr="00E93F7D">
        <w:rPr>
          <w:rStyle w:val="a3"/>
          <w:rFonts w:ascii="Times New Roman" w:hAnsi="Times New Roman" w:cs="Times New Roman"/>
          <w:color w:val="111111"/>
          <w:sz w:val="30"/>
          <w:szCs w:val="30"/>
          <w:bdr w:val="none" w:sz="0" w:space="0" w:color="auto" w:frame="1"/>
          <w:shd w:val="clear" w:color="auto" w:fill="FFFFFF"/>
        </w:rPr>
        <w:t>социально-личностного </w:t>
      </w:r>
      <w:hyperlink r:id="rId4" w:tooltip="Развитие ребенка. Материалы для педагогов" w:history="1">
        <w:r w:rsidRPr="00E93F7D">
          <w:rPr>
            <w:rStyle w:val="a4"/>
            <w:rFonts w:ascii="Times New Roman" w:hAnsi="Times New Roman" w:cs="Times New Roman"/>
            <w:b/>
            <w:bCs/>
            <w:color w:val="0088BB"/>
            <w:sz w:val="30"/>
            <w:szCs w:val="30"/>
            <w:u w:val="none"/>
            <w:bdr w:val="none" w:sz="0" w:space="0" w:color="auto" w:frame="1"/>
          </w:rPr>
          <w:t>развития детей</w:t>
        </w:r>
      </w:hyperlink>
      <w:r w:rsidRPr="00E93F7D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. Поиски новых подходов к организации воспитания и </w:t>
      </w:r>
      <w:r w:rsidRPr="00E93F7D">
        <w:rPr>
          <w:rStyle w:val="a3"/>
          <w:rFonts w:ascii="Times New Roman" w:hAnsi="Times New Roman" w:cs="Times New Roman"/>
          <w:color w:val="111111"/>
          <w:sz w:val="30"/>
          <w:szCs w:val="30"/>
          <w:bdr w:val="none" w:sz="0" w:space="0" w:color="auto" w:frame="1"/>
          <w:shd w:val="clear" w:color="auto" w:fill="FFFFFF"/>
        </w:rPr>
        <w:t>развития</w:t>
      </w:r>
      <w:r w:rsidRPr="00E93F7D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 в дошкольных образовательных организациях направлены на взаимодействие педагогов и родителей в формировании </w:t>
      </w:r>
      <w:r w:rsidRPr="00E93F7D">
        <w:rPr>
          <w:rStyle w:val="a3"/>
          <w:rFonts w:ascii="Times New Roman" w:hAnsi="Times New Roman" w:cs="Times New Roman"/>
          <w:color w:val="111111"/>
          <w:sz w:val="30"/>
          <w:szCs w:val="30"/>
          <w:bdr w:val="none" w:sz="0" w:space="0" w:color="auto" w:frame="1"/>
          <w:shd w:val="clear" w:color="auto" w:fill="FFFFFF"/>
        </w:rPr>
        <w:t>личности ребенка</w:t>
      </w:r>
      <w:r w:rsidRPr="00E93F7D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.</w:t>
      </w:r>
      <w:proofErr w:type="gramEnd"/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Введение в действие Федерального государственного образовательного стандарта дошкольного образования, утвержденного приказом Министерства образования и науки России от 17.10.2013 года № 1155, создало предпосылки для равноправного и заинтересованного взаимодействия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семьи</w:t>
      </w:r>
      <w:r w:rsidRPr="00E93F7D">
        <w:rPr>
          <w:color w:val="111111"/>
          <w:sz w:val="30"/>
          <w:szCs w:val="30"/>
        </w:rPr>
        <w:t> и детского сада как условия реализации государственного </w:t>
      </w:r>
      <w:hyperlink r:id="rId5" w:tooltip="Социализация. Социально-личностное и коммуникативное развитие" w:history="1">
        <w:r w:rsidRPr="00E93F7D">
          <w:rPr>
            <w:rStyle w:val="a4"/>
            <w:b/>
            <w:bCs/>
            <w:color w:val="0088BB"/>
            <w:sz w:val="30"/>
            <w:szCs w:val="30"/>
            <w:bdr w:val="none" w:sz="0" w:space="0" w:color="auto" w:frame="1"/>
          </w:rPr>
          <w:t>социального заказа</w:t>
        </w:r>
      </w:hyperlink>
      <w:r w:rsidRPr="00E93F7D">
        <w:rPr>
          <w:color w:val="111111"/>
          <w:sz w:val="30"/>
          <w:szCs w:val="30"/>
        </w:rPr>
        <w:t>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Сейчас как никогда важно помнить о влиянии дошкольной организации на воспитание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ребенка</w:t>
      </w:r>
      <w:r w:rsidRPr="00E93F7D">
        <w:rPr>
          <w:color w:val="111111"/>
          <w:sz w:val="30"/>
          <w:szCs w:val="30"/>
        </w:rPr>
        <w:t>, о ее возможностях организовать качественное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развитие</w:t>
      </w:r>
      <w:r w:rsidRPr="00E93F7D">
        <w:rPr>
          <w:color w:val="111111"/>
          <w:sz w:val="30"/>
          <w:szCs w:val="30"/>
        </w:rPr>
        <w:t>, образование детей без ущерба для их здоровья. Не уменьшая значимости общественных институтов воспитания, надо признать, что человечество не создало другого звена в воспитательной системе, которое по силе эмоционально-нравственного воздействия, на растущего человека соответствовало бы семейному воспитанию.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Семейное воспитание имеет ряд преимуществ. Оно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основано</w:t>
      </w:r>
      <w:r w:rsidRPr="00E93F7D">
        <w:rPr>
          <w:color w:val="111111"/>
          <w:sz w:val="30"/>
          <w:szCs w:val="30"/>
        </w:rPr>
        <w:t> на авторитете родителей; оно индивидуально, воздействует непосредственно на данную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личность</w:t>
      </w:r>
      <w:r w:rsidRPr="00E93F7D">
        <w:rPr>
          <w:color w:val="111111"/>
          <w:sz w:val="30"/>
          <w:szCs w:val="30"/>
        </w:rPr>
        <w:t>; любовь к родителям обеспечивает всю полноту чувств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ребенка</w:t>
      </w:r>
      <w:r w:rsidRPr="00E93F7D">
        <w:rPr>
          <w:color w:val="111111"/>
          <w:sz w:val="30"/>
          <w:szCs w:val="30"/>
        </w:rPr>
        <w:t>.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Семья</w:t>
      </w:r>
      <w:r w:rsidRPr="00E93F7D">
        <w:rPr>
          <w:color w:val="111111"/>
          <w:sz w:val="30"/>
          <w:szCs w:val="30"/>
        </w:rPr>
        <w:t> характеризуется непрерывностью и продолжительностью воспитательных отношений между людьми разного возраста, жизненного опыта,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различных личностных качеств</w:t>
      </w:r>
      <w:r w:rsidRPr="00E93F7D">
        <w:rPr>
          <w:color w:val="111111"/>
          <w:sz w:val="30"/>
          <w:szCs w:val="30"/>
        </w:rPr>
        <w:t>, с разным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социальным статусом в обществе</w:t>
      </w:r>
      <w:r w:rsidRPr="00E93F7D">
        <w:rPr>
          <w:color w:val="111111"/>
          <w:sz w:val="30"/>
          <w:szCs w:val="30"/>
        </w:rPr>
        <w:t>.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Семья как социальная</w:t>
      </w:r>
      <w:r w:rsidRPr="00E93F7D">
        <w:rPr>
          <w:color w:val="111111"/>
          <w:sz w:val="30"/>
          <w:szCs w:val="30"/>
        </w:rPr>
        <w:t> микро группа передает разносторонний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социальный</w:t>
      </w:r>
      <w:r w:rsidRPr="00E93F7D">
        <w:rPr>
          <w:color w:val="111111"/>
          <w:sz w:val="30"/>
          <w:szCs w:val="30"/>
        </w:rPr>
        <w:t> опыт подрастающему поколению, является важнейшей ступенью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социализации личности</w:t>
      </w:r>
      <w:r w:rsidRPr="00E93F7D">
        <w:rPr>
          <w:color w:val="111111"/>
          <w:sz w:val="30"/>
          <w:szCs w:val="30"/>
        </w:rPr>
        <w:t>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ДОО - как общественный институт не может заменить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семью</w:t>
      </w:r>
      <w:r w:rsidRPr="00E93F7D">
        <w:rPr>
          <w:color w:val="111111"/>
          <w:sz w:val="30"/>
          <w:szCs w:val="30"/>
        </w:rPr>
        <w:t>, решить многие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социально-экономические</w:t>
      </w:r>
      <w:r w:rsidRPr="00E93F7D">
        <w:rPr>
          <w:color w:val="111111"/>
          <w:sz w:val="30"/>
          <w:szCs w:val="30"/>
        </w:rPr>
        <w:t> и материальные ее проблемы, она призвана поднимать воспитательный потенциал, авторитет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семьи</w:t>
      </w:r>
      <w:r w:rsidRPr="00E93F7D">
        <w:rPr>
          <w:color w:val="111111"/>
          <w:sz w:val="30"/>
          <w:szCs w:val="30"/>
        </w:rPr>
        <w:t> посредством организации продуктивных взаимоотношений с родителями своих воспитанников.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Основа социального партнерства </w:t>
      </w:r>
      <w:r w:rsidRPr="00E93F7D">
        <w:rPr>
          <w:i/>
          <w:iCs/>
          <w:color w:val="111111"/>
          <w:sz w:val="30"/>
          <w:szCs w:val="30"/>
          <w:bdr w:val="none" w:sz="0" w:space="0" w:color="auto" w:frame="1"/>
        </w:rPr>
        <w:t>«</w:t>
      </w:r>
      <w:r w:rsidRPr="00E93F7D">
        <w:rPr>
          <w:rStyle w:val="a3"/>
          <w:i/>
          <w:iCs/>
          <w:color w:val="111111"/>
          <w:sz w:val="30"/>
          <w:szCs w:val="30"/>
          <w:bdr w:val="none" w:sz="0" w:space="0" w:color="auto" w:frame="1"/>
        </w:rPr>
        <w:t>семья</w:t>
      </w:r>
      <w:r w:rsidRPr="00E93F7D">
        <w:rPr>
          <w:i/>
          <w:iCs/>
          <w:color w:val="111111"/>
          <w:sz w:val="30"/>
          <w:szCs w:val="30"/>
          <w:bdr w:val="none" w:sz="0" w:space="0" w:color="auto" w:frame="1"/>
        </w:rPr>
        <w:t> – дошкольная организация»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  <w:u w:val="single"/>
          <w:bdr w:val="none" w:sz="0" w:space="0" w:color="auto" w:frame="1"/>
        </w:rPr>
        <w:t>определяется следующими направлениями</w:t>
      </w:r>
      <w:r w:rsidRPr="00E93F7D">
        <w:rPr>
          <w:color w:val="111111"/>
          <w:sz w:val="30"/>
          <w:szCs w:val="30"/>
        </w:rPr>
        <w:t>: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• повышение педагогического уровня знаний родителей в период всего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lastRenderedPageBreak/>
        <w:t>воспитания и обучения детей в детском учреждении;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• консультирование родителей по вопросам воспитания психологами;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• согласование воспитательных педагогических действий педагогов и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родителей;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• организация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социально-педагогической помощи семье</w:t>
      </w:r>
      <w:r w:rsidRPr="00E93F7D">
        <w:rPr>
          <w:color w:val="111111"/>
          <w:sz w:val="30"/>
          <w:szCs w:val="30"/>
        </w:rPr>
        <w:t>;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• совместная выработка наиболее адекватных направлений совершенствования воспитания подрастающего поколения.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Полноценное взаимодействие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основывается на таких критериях</w:t>
      </w:r>
      <w:r w:rsidRPr="00E93F7D">
        <w:rPr>
          <w:color w:val="111111"/>
          <w:sz w:val="30"/>
          <w:szCs w:val="30"/>
        </w:rPr>
        <w:t>, как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доброжелательность, такт, уважение, вера, оптимизм, откровенность.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Определённую роль играют взаимозависимость и взаимопонимание, поскольку успех одного из субъектов взаимодействия обусловлены усилиями, действиями другого. И у родителей, и у педагогов цель одна - благо детей, их полноценное и гармоничное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развитие</w:t>
      </w:r>
      <w:r w:rsidRPr="00E93F7D">
        <w:rPr>
          <w:color w:val="111111"/>
          <w:sz w:val="30"/>
          <w:szCs w:val="30"/>
        </w:rPr>
        <w:t>.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Развивая</w:t>
      </w:r>
      <w:r w:rsidRPr="00E93F7D">
        <w:rPr>
          <w:color w:val="111111"/>
          <w:sz w:val="30"/>
          <w:szCs w:val="30"/>
        </w:rPr>
        <w:t> в каждом ребёнке индивидуальное,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семья</w:t>
      </w:r>
      <w:r w:rsidRPr="00E93F7D">
        <w:rPr>
          <w:color w:val="111111"/>
          <w:sz w:val="30"/>
          <w:szCs w:val="30"/>
        </w:rPr>
        <w:t> и ДОО подготавливают его к жизни в обществе,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социально</w:t>
      </w:r>
      <w:r w:rsidRPr="00E93F7D">
        <w:rPr>
          <w:color w:val="111111"/>
          <w:sz w:val="30"/>
          <w:szCs w:val="30"/>
        </w:rPr>
        <w:t> адаптируют к новому этапу – школьной жизни, </w:t>
      </w:r>
      <w:r w:rsidRPr="00E93F7D">
        <w:rPr>
          <w:i/>
          <w:iCs/>
          <w:color w:val="111111"/>
          <w:sz w:val="30"/>
          <w:szCs w:val="30"/>
          <w:bdr w:val="none" w:sz="0" w:space="0" w:color="auto" w:frame="1"/>
        </w:rPr>
        <w:t>«открывают окно»</w:t>
      </w:r>
      <w:r w:rsidRPr="00E93F7D">
        <w:rPr>
          <w:color w:val="111111"/>
          <w:sz w:val="30"/>
          <w:szCs w:val="30"/>
        </w:rPr>
        <w:t> толерантности с членами общества. Обеспечить такое гармоничное взаимодействие индивидуального и коллективного можно с помощью обновления системы семейно-общественного воспитания.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Основными</w:t>
      </w:r>
      <w:r w:rsidRPr="00E93F7D">
        <w:rPr>
          <w:color w:val="111111"/>
          <w:sz w:val="30"/>
          <w:szCs w:val="30"/>
        </w:rPr>
        <w:t> условиями её </w:t>
      </w:r>
      <w:r w:rsidRPr="00E93F7D">
        <w:rPr>
          <w:color w:val="111111"/>
          <w:sz w:val="30"/>
          <w:szCs w:val="30"/>
          <w:u w:val="single"/>
          <w:bdr w:val="none" w:sz="0" w:space="0" w:color="auto" w:frame="1"/>
        </w:rPr>
        <w:t>реализации может быть</w:t>
      </w:r>
      <w:r w:rsidRPr="00E93F7D">
        <w:rPr>
          <w:color w:val="111111"/>
          <w:sz w:val="30"/>
          <w:szCs w:val="30"/>
        </w:rPr>
        <w:t>: родители - не просто помощники педагогов, а равноправные участники процесса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развития детей</w:t>
      </w:r>
      <w:proofErr w:type="gramStart"/>
      <w:r w:rsidRPr="00E93F7D">
        <w:rPr>
          <w:color w:val="111111"/>
          <w:sz w:val="30"/>
          <w:szCs w:val="30"/>
        </w:rPr>
        <w:t> :</w:t>
      </w:r>
      <w:proofErr w:type="gramEnd"/>
      <w:r w:rsidRPr="00E93F7D">
        <w:rPr>
          <w:color w:val="111111"/>
          <w:sz w:val="30"/>
          <w:szCs w:val="30"/>
        </w:rPr>
        <w:t xml:space="preserve"> интеллектуального, нравственного, физического, психического.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Сущность взаимодействия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семьи</w:t>
      </w:r>
      <w:r w:rsidRPr="00E93F7D">
        <w:rPr>
          <w:color w:val="111111"/>
          <w:sz w:val="30"/>
          <w:szCs w:val="30"/>
        </w:rPr>
        <w:t> и ДОО заключается в обеспечении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ребенку</w:t>
      </w:r>
      <w:r w:rsidRPr="00E93F7D">
        <w:rPr>
          <w:color w:val="111111"/>
          <w:sz w:val="30"/>
          <w:szCs w:val="30"/>
        </w:rPr>
        <w:t> индивидуального стиля здорового поведения посредством создания и реализации педагогических условий, как комплекса предпосылок организующих педагогическую деятельность в дошкольной организации.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proofErr w:type="gramStart"/>
      <w:r w:rsidRPr="00E93F7D">
        <w:rPr>
          <w:color w:val="111111"/>
          <w:sz w:val="30"/>
          <w:szCs w:val="30"/>
        </w:rPr>
        <w:t>В современном дошкольной организации необходим поиск новых альтернативных форм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партнерства</w:t>
      </w:r>
      <w:r w:rsidRPr="00E93F7D">
        <w:rPr>
          <w:color w:val="111111"/>
          <w:sz w:val="30"/>
          <w:szCs w:val="30"/>
        </w:rPr>
        <w:t>, взаимодействия с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семьей</w:t>
      </w:r>
      <w:r w:rsidRPr="00E93F7D">
        <w:rPr>
          <w:color w:val="111111"/>
          <w:sz w:val="30"/>
          <w:szCs w:val="30"/>
        </w:rPr>
        <w:t>, сделать их настоящими союзниками, а в некоторых случаях и первооткрывателями новых идей в вопросах формирования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основ здоровой личности дошкольников</w:t>
      </w:r>
      <w:r w:rsidRPr="00E93F7D">
        <w:rPr>
          <w:color w:val="111111"/>
          <w:sz w:val="30"/>
          <w:szCs w:val="30"/>
        </w:rPr>
        <w:t xml:space="preserve">, базирующихся в первую очередь на мониторинге состояния здоровья каждого ребёнка, учёте и использовании особенностей его организма, индивидуализации оздоровительных мероприятий, создании определённых условий, как в </w:t>
      </w:r>
      <w:r w:rsidRPr="00E93F7D">
        <w:rPr>
          <w:color w:val="111111"/>
          <w:sz w:val="30"/>
          <w:szCs w:val="30"/>
        </w:rPr>
        <w:lastRenderedPageBreak/>
        <w:t>дошкольном учреждении, так и</w:t>
      </w:r>
      <w:proofErr w:type="gramEnd"/>
      <w:r w:rsidRPr="00E93F7D">
        <w:rPr>
          <w:color w:val="111111"/>
          <w:sz w:val="30"/>
          <w:szCs w:val="30"/>
        </w:rPr>
        <w:t xml:space="preserve"> в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семье</w:t>
      </w:r>
      <w:r w:rsidRPr="00E93F7D">
        <w:rPr>
          <w:color w:val="111111"/>
          <w:sz w:val="30"/>
          <w:szCs w:val="30"/>
        </w:rPr>
        <w:t>. Грамотное решение этой проблемы на всех уровнях – от программно-нормативного до проведения отдельного мероприятия – позволит заложить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основы развития личности</w:t>
      </w:r>
      <w:r w:rsidRPr="00E93F7D">
        <w:rPr>
          <w:color w:val="111111"/>
          <w:sz w:val="30"/>
          <w:szCs w:val="30"/>
        </w:rPr>
        <w:t>, безопасного образа жизни дошкольников. Поэтому в настоящее время - это одна из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основных</w:t>
      </w:r>
      <w:r w:rsidRPr="00E93F7D">
        <w:rPr>
          <w:color w:val="111111"/>
          <w:sz w:val="30"/>
          <w:szCs w:val="30"/>
        </w:rPr>
        <w:t> стратегических задач сохранения,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развития страны</w:t>
      </w:r>
      <w:r w:rsidRPr="00E93F7D">
        <w:rPr>
          <w:color w:val="111111"/>
          <w:sz w:val="30"/>
          <w:szCs w:val="30"/>
        </w:rPr>
        <w:t>. Это фундамент благополучия будущего нашей страны.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Специальные психолого-педагогические и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социологические</w:t>
      </w:r>
      <w:r w:rsidRPr="00E93F7D">
        <w:rPr>
          <w:color w:val="111111"/>
          <w:sz w:val="30"/>
          <w:szCs w:val="30"/>
        </w:rPr>
        <w:t> исследования показали, что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семья</w:t>
      </w:r>
      <w:r w:rsidRPr="00E93F7D">
        <w:rPr>
          <w:color w:val="111111"/>
          <w:sz w:val="30"/>
          <w:szCs w:val="30"/>
        </w:rPr>
        <w:t> остро нуждается в помощи специалистов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на всех этапах дошкольного детства. Очевидно, что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семья и детский сад</w:t>
      </w:r>
      <w:r w:rsidRPr="00E93F7D">
        <w:rPr>
          <w:color w:val="111111"/>
          <w:sz w:val="30"/>
          <w:szCs w:val="30"/>
        </w:rPr>
        <w:t>, имея свои особые функции, не могут заменить друг друга и должны взаимодействовать во имя полноценного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развития ребенка-дошкольника</w:t>
      </w:r>
      <w:r w:rsidRPr="00E93F7D">
        <w:rPr>
          <w:color w:val="111111"/>
          <w:sz w:val="30"/>
          <w:szCs w:val="30"/>
        </w:rPr>
        <w:t>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proofErr w:type="gramStart"/>
      <w:r w:rsidRPr="00E93F7D">
        <w:rPr>
          <w:color w:val="111111"/>
          <w:sz w:val="30"/>
          <w:szCs w:val="30"/>
        </w:rPr>
        <w:t>Принятый</w:t>
      </w:r>
      <w:proofErr w:type="gramEnd"/>
      <w:r w:rsidRPr="00E93F7D">
        <w:rPr>
          <w:color w:val="111111"/>
          <w:sz w:val="30"/>
          <w:szCs w:val="30"/>
        </w:rPr>
        <w:t xml:space="preserve"> ФГОС ДО снимает многие опасения, связанные с перспективой </w:t>
      </w:r>
      <w:r w:rsidRPr="00E93F7D">
        <w:rPr>
          <w:i/>
          <w:iCs/>
          <w:color w:val="111111"/>
          <w:sz w:val="30"/>
          <w:szCs w:val="30"/>
          <w:bdr w:val="none" w:sz="0" w:space="0" w:color="auto" w:frame="1"/>
        </w:rPr>
        <w:t>«стандартизации»</w:t>
      </w:r>
      <w:r w:rsidRPr="00E93F7D">
        <w:rPr>
          <w:color w:val="111111"/>
          <w:sz w:val="30"/>
          <w:szCs w:val="30"/>
        </w:rPr>
        <w:t> дошкольного образования. Дошкольное образование может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развиваться</w:t>
      </w:r>
      <w:r w:rsidRPr="00E93F7D">
        <w:rPr>
          <w:color w:val="111111"/>
          <w:sz w:val="30"/>
          <w:szCs w:val="30"/>
        </w:rPr>
        <w:t>, лишь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развивая</w:t>
      </w:r>
      <w:proofErr w:type="gramStart"/>
      <w:r w:rsidRPr="00E93F7D">
        <w:rPr>
          <w:color w:val="111111"/>
          <w:sz w:val="30"/>
          <w:szCs w:val="30"/>
        </w:rPr>
        <w:t> :</w:t>
      </w:r>
      <w:proofErr w:type="gramEnd"/>
      <w:r w:rsidRPr="00E93F7D">
        <w:rPr>
          <w:color w:val="111111"/>
          <w:sz w:val="30"/>
          <w:szCs w:val="30"/>
        </w:rPr>
        <w:t xml:space="preserve"> в стандарте оба векторы увязаны воедино. Документ задает стратегию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развития</w:t>
      </w:r>
      <w:r w:rsidRPr="00E93F7D">
        <w:rPr>
          <w:color w:val="111111"/>
          <w:sz w:val="30"/>
          <w:szCs w:val="30"/>
        </w:rPr>
        <w:t xml:space="preserve"> дошкольного </w:t>
      </w:r>
      <w:proofErr w:type="gramStart"/>
      <w:r w:rsidRPr="00E93F7D">
        <w:rPr>
          <w:color w:val="111111"/>
          <w:sz w:val="30"/>
          <w:szCs w:val="30"/>
        </w:rPr>
        <w:t>образования</w:t>
      </w:r>
      <w:proofErr w:type="gramEnd"/>
      <w:r w:rsidRPr="00E93F7D">
        <w:rPr>
          <w:color w:val="111111"/>
          <w:sz w:val="30"/>
          <w:szCs w:val="30"/>
        </w:rPr>
        <w:t xml:space="preserve"> в качестве системы вариативного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развивающего образования</w:t>
      </w:r>
      <w:r w:rsidRPr="00E93F7D">
        <w:rPr>
          <w:color w:val="111111"/>
          <w:sz w:val="30"/>
          <w:szCs w:val="30"/>
        </w:rPr>
        <w:t>, открывая самые широкие возможности для включения в этот процесс всех </w:t>
      </w:r>
      <w:r w:rsidRPr="00E93F7D">
        <w:rPr>
          <w:i/>
          <w:iCs/>
          <w:color w:val="111111"/>
          <w:sz w:val="30"/>
          <w:szCs w:val="30"/>
          <w:bdr w:val="none" w:sz="0" w:space="0" w:color="auto" w:frame="1"/>
        </w:rPr>
        <w:t>«заинтересованных субъектов»</w:t>
      </w:r>
      <w:r w:rsidRPr="00E93F7D">
        <w:rPr>
          <w:color w:val="111111"/>
          <w:sz w:val="30"/>
          <w:szCs w:val="30"/>
        </w:rPr>
        <w:t> взрослого сообщества.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Новые задачи, встающие перед дошкольным учреждением, предполагают его открытость, тесное сотрудничество и взаимодействие с другими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социальными институтами</w:t>
      </w:r>
      <w:r w:rsidRPr="00E93F7D">
        <w:rPr>
          <w:color w:val="111111"/>
          <w:sz w:val="30"/>
          <w:szCs w:val="30"/>
        </w:rPr>
        <w:t>, помогающими ему решать образовательные задачи. </w:t>
      </w:r>
      <w:r w:rsidRPr="00E93F7D">
        <w:rPr>
          <w:color w:val="111111"/>
          <w:sz w:val="30"/>
          <w:szCs w:val="30"/>
          <w:u w:val="single"/>
          <w:bdr w:val="none" w:sz="0" w:space="0" w:color="auto" w:frame="1"/>
        </w:rPr>
        <w:t>В новом веке детский сад постепенно превращается в открытую образовательную систему</w:t>
      </w:r>
      <w:r w:rsidRPr="00E93F7D">
        <w:rPr>
          <w:color w:val="111111"/>
          <w:sz w:val="30"/>
          <w:szCs w:val="30"/>
        </w:rPr>
        <w:t>: с одной стороны, педагогический процесс дошкольного учреждения становится более свободным, гибким, дифференцированным, гуманным со стороны педагогического коллектива, с другой — педагоги ориентируются на сотрудничество и взаимодействие с родителями и ближайшими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социальными институтами</w:t>
      </w:r>
      <w:r w:rsidRPr="00E93F7D">
        <w:rPr>
          <w:color w:val="111111"/>
          <w:sz w:val="30"/>
          <w:szCs w:val="30"/>
        </w:rPr>
        <w:t>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Таким образом, получается, что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социальное партнерство</w:t>
      </w:r>
      <w:r w:rsidRPr="00E93F7D">
        <w:rPr>
          <w:color w:val="111111"/>
          <w:sz w:val="30"/>
          <w:szCs w:val="30"/>
        </w:rPr>
        <w:t> взаимовыгодное взаимодействие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различных секторов общества</w:t>
      </w:r>
      <w:r w:rsidRPr="00E93F7D">
        <w:rPr>
          <w:color w:val="111111"/>
          <w:sz w:val="30"/>
          <w:szCs w:val="30"/>
        </w:rPr>
        <w:t>, направленное на решение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социальных проблем</w:t>
      </w:r>
      <w:r w:rsidRPr="00E93F7D">
        <w:rPr>
          <w:color w:val="111111"/>
          <w:sz w:val="30"/>
          <w:szCs w:val="30"/>
        </w:rPr>
        <w:t>, обеспечение устойчивого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развития социальных</w:t>
      </w:r>
      <w:r w:rsidRPr="00E93F7D">
        <w:rPr>
          <w:color w:val="111111"/>
          <w:sz w:val="30"/>
          <w:szCs w:val="30"/>
        </w:rPr>
        <w:t> отношений и повышение качества жизни, осуществляемое в рамках действующего законодательства.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Социальное партнерство включает развитие проектной культуры</w:t>
      </w:r>
      <w:r w:rsidRPr="00E93F7D">
        <w:rPr>
          <w:color w:val="111111"/>
          <w:sz w:val="30"/>
          <w:szCs w:val="30"/>
        </w:rPr>
        <w:t>, разделяемой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партнерами</w:t>
      </w:r>
      <w:r w:rsidRPr="00E93F7D">
        <w:rPr>
          <w:color w:val="111111"/>
          <w:sz w:val="30"/>
          <w:szCs w:val="30"/>
        </w:rPr>
        <w:t>, как среды для разделения задач </w:t>
      </w:r>
      <w:r w:rsidRPr="00E93F7D">
        <w:rPr>
          <w:i/>
          <w:iCs/>
          <w:color w:val="111111"/>
          <w:sz w:val="30"/>
          <w:szCs w:val="30"/>
          <w:bdr w:val="none" w:sz="0" w:space="0" w:color="auto" w:frame="1"/>
        </w:rPr>
        <w:t>(ответственности)</w:t>
      </w:r>
      <w:r w:rsidRPr="00E93F7D">
        <w:rPr>
          <w:color w:val="111111"/>
          <w:sz w:val="30"/>
          <w:szCs w:val="30"/>
        </w:rPr>
        <w:t>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lastRenderedPageBreak/>
        <w:t>Оно включает процесс поиска новых </w:t>
      </w:r>
      <w:r w:rsidRPr="00E93F7D">
        <w:rPr>
          <w:i/>
          <w:iCs/>
          <w:color w:val="111111"/>
          <w:sz w:val="30"/>
          <w:szCs w:val="30"/>
          <w:bdr w:val="none" w:sz="0" w:space="0" w:color="auto" w:frame="1"/>
        </w:rPr>
        <w:t>(альтернативных)</w:t>
      </w:r>
      <w:r w:rsidRPr="00E93F7D">
        <w:rPr>
          <w:color w:val="111111"/>
          <w:sz w:val="30"/>
          <w:szCs w:val="30"/>
        </w:rPr>
        <w:t> решений, относящихся к специфическим группам уязвимых людей, куда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партнеры</w:t>
      </w:r>
      <w:r w:rsidRPr="00E93F7D">
        <w:rPr>
          <w:color w:val="111111"/>
          <w:sz w:val="30"/>
          <w:szCs w:val="30"/>
        </w:rPr>
        <w:t xml:space="preserve"> вовлекают друг друга. </w:t>
      </w:r>
      <w:proofErr w:type="gramStart"/>
      <w:r w:rsidRPr="00E93F7D">
        <w:rPr>
          <w:color w:val="111111"/>
          <w:sz w:val="30"/>
          <w:szCs w:val="30"/>
        </w:rPr>
        <w:t>Оно содержит контрактные обязательства и систему улучшения качества (услуг, которую все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партнеры должны изучать и развивать</w:t>
      </w:r>
      <w:r w:rsidRPr="00E93F7D">
        <w:rPr>
          <w:color w:val="111111"/>
          <w:sz w:val="30"/>
          <w:szCs w:val="30"/>
        </w:rPr>
        <w:t>.</w:t>
      </w:r>
      <w:proofErr w:type="gramEnd"/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Сотрудничество - это общение "на равных", где никому не принадлежит привилегия контролировать, оценивать.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Взаимодействие представляет собой способ организации совместной деятельности, которая осуществляется на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основании социальной перцепции и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с помощью общения. В "Словаре русского языка" С. Ожегова значение слова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"взаимодействие" </w:t>
      </w:r>
      <w:r w:rsidRPr="00E93F7D">
        <w:rPr>
          <w:color w:val="111111"/>
          <w:sz w:val="30"/>
          <w:szCs w:val="30"/>
          <w:u w:val="single"/>
          <w:bdr w:val="none" w:sz="0" w:space="0" w:color="auto" w:frame="1"/>
        </w:rPr>
        <w:t>объясняется так</w:t>
      </w:r>
      <w:r w:rsidRPr="00E93F7D">
        <w:rPr>
          <w:color w:val="111111"/>
          <w:sz w:val="30"/>
          <w:szCs w:val="30"/>
        </w:rPr>
        <w:t>: 1) взаимная связь двух явлений; 2)взаимная поддержка.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Главный момент в контексте "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семья</w:t>
      </w:r>
      <w:r w:rsidRPr="00E93F7D">
        <w:rPr>
          <w:color w:val="111111"/>
          <w:sz w:val="30"/>
          <w:szCs w:val="30"/>
        </w:rPr>
        <w:t> - дошкольная организация" -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личное</w:t>
      </w:r>
      <w:r w:rsidRPr="00E93F7D">
        <w:rPr>
          <w:color w:val="111111"/>
          <w:sz w:val="30"/>
          <w:szCs w:val="30"/>
        </w:rPr>
        <w:t> взаимодействие педагога и родителей по поводу трудностей и радостей, успехов и неудач, сомнений и размышлений в процессе воспитания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конкретного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ребенка в данной семье</w:t>
      </w:r>
      <w:r w:rsidRPr="00E93F7D">
        <w:rPr>
          <w:color w:val="111111"/>
          <w:sz w:val="30"/>
          <w:szCs w:val="30"/>
        </w:rPr>
        <w:t>. Неоценима помощь друг другу в понимании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ребенка</w:t>
      </w:r>
      <w:r w:rsidRPr="00E93F7D">
        <w:rPr>
          <w:color w:val="111111"/>
          <w:sz w:val="30"/>
          <w:szCs w:val="30"/>
        </w:rPr>
        <w:t>, в решении его индивидуальных проблем, в оптимизации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его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развития</w:t>
      </w:r>
      <w:r w:rsidRPr="00E93F7D">
        <w:rPr>
          <w:color w:val="111111"/>
          <w:sz w:val="30"/>
          <w:szCs w:val="30"/>
        </w:rPr>
        <w:t>. </w:t>
      </w:r>
      <w:r w:rsidRPr="00E93F7D">
        <w:rPr>
          <w:color w:val="111111"/>
          <w:sz w:val="30"/>
          <w:szCs w:val="30"/>
          <w:u w:val="single"/>
          <w:bdr w:val="none" w:sz="0" w:space="0" w:color="auto" w:frame="1"/>
        </w:rPr>
        <w:t>Перейти к новым формам отношений родителей и педагогов невозможно в рамках закрытой детской организации</w:t>
      </w:r>
      <w:r w:rsidRPr="00E93F7D">
        <w:rPr>
          <w:color w:val="111111"/>
          <w:sz w:val="30"/>
          <w:szCs w:val="30"/>
        </w:rPr>
        <w:t xml:space="preserve">: она должен стать открытой системой. Результаты зарубежных и отечественных исследований позволяют охарактеризовать, из чего складывается открытость дошкольного учреждения, включающая "открытость внутрь" и "открытость наружу". Придать дошкольному учреждению "открытость внутрь" значит сделать педагогический процесс более свободным, гибким, дифференцированным, </w:t>
      </w:r>
      <w:proofErr w:type="spellStart"/>
      <w:r w:rsidRPr="00E93F7D">
        <w:rPr>
          <w:color w:val="111111"/>
          <w:sz w:val="30"/>
          <w:szCs w:val="30"/>
        </w:rPr>
        <w:t>гуманизировать</w:t>
      </w:r>
      <w:proofErr w:type="spellEnd"/>
      <w:r w:rsidRPr="00E93F7D">
        <w:rPr>
          <w:color w:val="111111"/>
          <w:sz w:val="30"/>
          <w:szCs w:val="30"/>
        </w:rPr>
        <w:t xml:space="preserve"> отношения между детьми, педагогами, родителями. Создать такие условия, чтобы у всех участников воспитательного процесса </w:t>
      </w:r>
      <w:r w:rsidRPr="00E93F7D">
        <w:rPr>
          <w:i/>
          <w:iCs/>
          <w:color w:val="111111"/>
          <w:sz w:val="30"/>
          <w:szCs w:val="30"/>
          <w:bdr w:val="none" w:sz="0" w:space="0" w:color="auto" w:frame="1"/>
        </w:rPr>
        <w:t>(дети, педагоги, родители)</w:t>
      </w:r>
      <w:r w:rsidRPr="00E93F7D">
        <w:rPr>
          <w:color w:val="111111"/>
          <w:sz w:val="30"/>
          <w:szCs w:val="30"/>
        </w:rPr>
        <w:t> возникала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личная</w:t>
      </w:r>
      <w:r w:rsidRPr="00E93F7D">
        <w:rPr>
          <w:color w:val="111111"/>
          <w:sz w:val="30"/>
          <w:szCs w:val="30"/>
        </w:rPr>
        <w:t xml:space="preserve"> готовность открыть самого себя в какой-то деятельности, мероприятии, рассказать о своих радостях, тревогах, успехах и неудачах и т. д. Пример открытости демонстрирует педагог. Педагог может продемонстрировать свою открытость детям, рассказав им о чем-то своем - интересном, увиденном и пережитом в праздничные дни, инициируя тем самым у детей желание участвовать в беседе. Общаясь с родителями, педагог не </w:t>
      </w:r>
      <w:r w:rsidRPr="00E93F7D">
        <w:rPr>
          <w:color w:val="111111"/>
          <w:sz w:val="30"/>
          <w:szCs w:val="30"/>
        </w:rPr>
        <w:lastRenderedPageBreak/>
        <w:t>скрывает, когда в чем-то сомневается, он просит совета, помощи, всячески подчеркивая уважение к опыту, знаниям,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личности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собеседника.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Вместе с тем педагогический такт, важнейшее профессиональное качество, не позволит педагогу опуститься до панибратства, фамильярности.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Личной</w:t>
      </w:r>
      <w:r w:rsidRPr="00E93F7D">
        <w:rPr>
          <w:color w:val="111111"/>
          <w:sz w:val="30"/>
          <w:szCs w:val="30"/>
        </w:rPr>
        <w:t> готовностью открыть самого себя педагог "заражает" детей, родителей. Своим примером он вызывает родителей на доверительное общение, и они делятся своими тревогами, трудностями, просят помощи и предлагают свои услуги, свободно высказывают свои претензии и т. д.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"Открытость дошкольного учреждения наружу" означает, что детская организация открыта влияниям </w:t>
      </w:r>
      <w:proofErr w:type="spellStart"/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микросоциума</w:t>
      </w:r>
      <w:proofErr w:type="spellEnd"/>
      <w:r w:rsidRPr="00E93F7D">
        <w:rPr>
          <w:color w:val="111111"/>
          <w:sz w:val="30"/>
          <w:szCs w:val="30"/>
        </w:rPr>
        <w:t>, своего микрорайона, готова сотрудничать с расположенными на его территории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социальными институтами</w:t>
      </w:r>
      <w:r w:rsidRPr="00E93F7D">
        <w:rPr>
          <w:color w:val="111111"/>
          <w:sz w:val="30"/>
          <w:szCs w:val="30"/>
        </w:rPr>
        <w:t>. В условиях открытой детской организации, родители имеют возможность в удобное для них время прийти в группу, понаблюдать, чем занят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ребенок</w:t>
      </w:r>
      <w:r w:rsidRPr="00E93F7D">
        <w:rPr>
          <w:color w:val="111111"/>
          <w:sz w:val="30"/>
          <w:szCs w:val="30"/>
        </w:rPr>
        <w:t xml:space="preserve">, поиграть с детьми и т. д. Педагоги не всегда приветствуют такие свободные, незапланированные "визиты" родителей, ошибочно принимая их за контроль, проверку своей деятельности. </w:t>
      </w:r>
      <w:proofErr w:type="gramStart"/>
      <w:r w:rsidRPr="00E93F7D">
        <w:rPr>
          <w:color w:val="111111"/>
          <w:sz w:val="30"/>
          <w:szCs w:val="30"/>
        </w:rPr>
        <w:t>Но родители, наблюдая жизнь детского сада "изнутри", начинают понимать объективность многих трудностей (мало игрушек, тесная умывальная комната и др., и тогда вместо претензий к педагогу у них возникает желание помочь, принять участие в улучшении условий воспитания в группе.</w:t>
      </w:r>
      <w:proofErr w:type="gramEnd"/>
      <w:r w:rsidRPr="00E93F7D">
        <w:rPr>
          <w:color w:val="111111"/>
          <w:sz w:val="30"/>
          <w:szCs w:val="30"/>
        </w:rPr>
        <w:t xml:space="preserve"> А это - первые ростки сотрудничества.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Познакомившись с реальным педагогическим процессом в группе, родители заимствуют наиболее удачные приемы педагога, обогащают содержание домашнего воспитания. Наиболее важным результатом свободного посещения родителями дошкольного учреждения является то, что они изучают своего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ребенка</w:t>
      </w:r>
      <w:r w:rsidRPr="00E93F7D">
        <w:rPr>
          <w:color w:val="111111"/>
          <w:sz w:val="30"/>
          <w:szCs w:val="30"/>
        </w:rPr>
        <w:t> в непривычной для них обстановке, подмечают, как он общается, занимается, как к нему относятся сверстники. </w:t>
      </w:r>
      <w:r w:rsidRPr="00E93F7D">
        <w:rPr>
          <w:color w:val="111111"/>
          <w:sz w:val="30"/>
          <w:szCs w:val="30"/>
          <w:u w:val="single"/>
          <w:bdr w:val="none" w:sz="0" w:space="0" w:color="auto" w:frame="1"/>
        </w:rPr>
        <w:t>Идет невольное сравнение</w:t>
      </w:r>
      <w:r w:rsidRPr="00E93F7D">
        <w:rPr>
          <w:color w:val="111111"/>
          <w:sz w:val="30"/>
          <w:szCs w:val="30"/>
        </w:rPr>
        <w:t>: не отстает ли в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развитии мой ребенок от других</w:t>
      </w:r>
      <w:r w:rsidRPr="00E93F7D">
        <w:rPr>
          <w:color w:val="111111"/>
          <w:sz w:val="30"/>
          <w:szCs w:val="30"/>
        </w:rPr>
        <w:t>, почему он в детском саду ведет себя иначе, чем дома? "Запускается" </w:t>
      </w:r>
      <w:r w:rsidRPr="00E93F7D">
        <w:rPr>
          <w:color w:val="111111"/>
          <w:sz w:val="30"/>
          <w:szCs w:val="30"/>
          <w:u w:val="single"/>
          <w:bdr w:val="none" w:sz="0" w:space="0" w:color="auto" w:frame="1"/>
        </w:rPr>
        <w:t>рефлексивная деятельность</w:t>
      </w:r>
      <w:r w:rsidRPr="00E93F7D">
        <w:rPr>
          <w:color w:val="111111"/>
          <w:sz w:val="30"/>
          <w:szCs w:val="30"/>
        </w:rPr>
        <w:t>: все ли я делаю, как надо, почему у меня получаются иные результаты воспитания, чему надо поучиться. Взаимодействие в малой группе родителей, имеющих сходные проблемы домашнего воспитания, называется дифференцированным подходом.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Разработка инновационной деятельности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социального партнерства строится поэтапно</w:t>
      </w:r>
      <w:r w:rsidRPr="00E93F7D">
        <w:rPr>
          <w:color w:val="111111"/>
          <w:sz w:val="30"/>
          <w:szCs w:val="30"/>
        </w:rPr>
        <w:t xml:space="preserve">. Как показывает </w:t>
      </w:r>
      <w:proofErr w:type="gramStart"/>
      <w:r w:rsidRPr="00E93F7D">
        <w:rPr>
          <w:color w:val="111111"/>
          <w:sz w:val="30"/>
          <w:szCs w:val="30"/>
        </w:rPr>
        <w:t>практика</w:t>
      </w:r>
      <w:proofErr w:type="gramEnd"/>
      <w:r w:rsidRPr="00E93F7D">
        <w:rPr>
          <w:color w:val="111111"/>
          <w:sz w:val="30"/>
          <w:szCs w:val="30"/>
        </w:rPr>
        <w:t xml:space="preserve"> и подтверждают педагогические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lastRenderedPageBreak/>
        <w:t>исследования, родители признают приоритет дошкольного учреждения в решении воспитательно-образовательных задач, но не считают нужным участвовать в педагогическом процессе. Педагоги недооценивают роль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семьи</w:t>
      </w:r>
      <w:r w:rsidRPr="00E93F7D">
        <w:rPr>
          <w:color w:val="111111"/>
          <w:sz w:val="30"/>
          <w:szCs w:val="30"/>
        </w:rPr>
        <w:t> и не стремятся объединить с родителями усилия для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развития и воспитания детей</w:t>
      </w:r>
      <w:r w:rsidRPr="00E93F7D">
        <w:rPr>
          <w:color w:val="111111"/>
          <w:sz w:val="30"/>
          <w:szCs w:val="30"/>
        </w:rPr>
        <w:t>, поэтому не налаживают надлежащим образом обратную связь, не используют в полной мере влияние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семьи на воспитание ребенка</w:t>
      </w:r>
      <w:r w:rsidRPr="00E93F7D">
        <w:rPr>
          <w:color w:val="111111"/>
          <w:sz w:val="30"/>
          <w:szCs w:val="30"/>
        </w:rPr>
        <w:t>. Таким образом, объективные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социальные</w:t>
      </w:r>
      <w:r w:rsidRPr="00E93F7D">
        <w:rPr>
          <w:color w:val="111111"/>
          <w:sz w:val="30"/>
          <w:szCs w:val="30"/>
        </w:rPr>
        <w:t> условия создают необходимость самостоятельного педагогического исследования эффективных путей и условий реализации системы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социального партнерства</w:t>
      </w:r>
      <w:r w:rsidRPr="00E93F7D">
        <w:rPr>
          <w:color w:val="111111"/>
          <w:sz w:val="30"/>
          <w:szCs w:val="30"/>
        </w:rPr>
        <w:t> ДОО с микро и макро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социумом</w:t>
      </w:r>
      <w:r w:rsidRPr="00E93F7D">
        <w:rPr>
          <w:color w:val="111111"/>
          <w:sz w:val="30"/>
          <w:szCs w:val="30"/>
        </w:rPr>
        <w:t>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Развития личности ребенка</w:t>
      </w:r>
      <w:r w:rsidRPr="00E93F7D">
        <w:rPr>
          <w:color w:val="111111"/>
          <w:sz w:val="30"/>
          <w:szCs w:val="30"/>
        </w:rPr>
        <w:t xml:space="preserve"> в условиях реализации ФГОС </w:t>
      </w:r>
      <w:proofErr w:type="gramStart"/>
      <w:r w:rsidRPr="00E93F7D">
        <w:rPr>
          <w:color w:val="111111"/>
          <w:sz w:val="30"/>
          <w:szCs w:val="30"/>
        </w:rPr>
        <w:t>ДО</w:t>
      </w:r>
      <w:proofErr w:type="gramEnd"/>
      <w:r w:rsidRPr="00E93F7D">
        <w:rPr>
          <w:color w:val="111111"/>
          <w:sz w:val="30"/>
          <w:szCs w:val="30"/>
        </w:rPr>
        <w:t xml:space="preserve"> будет осуществляться наиболее эффективно, </w:t>
      </w:r>
      <w:r w:rsidRPr="00E93F7D">
        <w:rPr>
          <w:color w:val="111111"/>
          <w:sz w:val="30"/>
          <w:szCs w:val="30"/>
          <w:u w:val="single"/>
          <w:bdr w:val="none" w:sz="0" w:space="0" w:color="auto" w:frame="1"/>
        </w:rPr>
        <w:t>если</w:t>
      </w:r>
      <w:r w:rsidRPr="00E93F7D">
        <w:rPr>
          <w:color w:val="111111"/>
          <w:sz w:val="30"/>
          <w:szCs w:val="30"/>
        </w:rPr>
        <w:t>: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• использована модель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социального партнерства ДОО и семьи</w:t>
      </w:r>
      <w:r w:rsidRPr="00E93F7D">
        <w:rPr>
          <w:color w:val="111111"/>
          <w:sz w:val="30"/>
          <w:szCs w:val="30"/>
        </w:rPr>
        <w:t>,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основанная</w:t>
      </w:r>
      <w:r w:rsidRPr="00E93F7D">
        <w:rPr>
          <w:color w:val="111111"/>
          <w:sz w:val="30"/>
          <w:szCs w:val="30"/>
        </w:rPr>
        <w:t> на идее единства воспитательного воздействия;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• реализуется система активного включения во взаимодействие всех субъектов педагогического процесса;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• подготовка педагогов будет носить опережающий характер;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• технология дифференцированного взаимодействия, учитывающая последовательность включения родителей в образовательный процесс ДОО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• </w:t>
      </w:r>
      <w:r w:rsidRPr="00E93F7D">
        <w:rPr>
          <w:color w:val="111111"/>
          <w:sz w:val="30"/>
          <w:szCs w:val="30"/>
          <w:u w:val="single"/>
          <w:bdr w:val="none" w:sz="0" w:space="0" w:color="auto" w:frame="1"/>
        </w:rPr>
        <w:t>созданы определенные педагогические условия</w:t>
      </w:r>
      <w:r w:rsidRPr="00E93F7D">
        <w:rPr>
          <w:color w:val="111111"/>
          <w:sz w:val="30"/>
          <w:szCs w:val="30"/>
        </w:rPr>
        <w:t>: открытость ДОО, использование интерактивных форм взаимодействия участников педагогического процесса, обучение методам педагогической рефлексии.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Система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социального партнерства</w:t>
      </w:r>
      <w:r w:rsidRPr="00E93F7D">
        <w:rPr>
          <w:color w:val="111111"/>
          <w:sz w:val="30"/>
          <w:szCs w:val="30"/>
        </w:rPr>
        <w:t>, является одной из важнейших педагогических задач, от решения которой зависит полноценное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развитие личности</w:t>
      </w:r>
      <w:r w:rsidRPr="00E93F7D">
        <w:rPr>
          <w:color w:val="111111"/>
          <w:sz w:val="30"/>
          <w:szCs w:val="30"/>
        </w:rPr>
        <w:t> и обеспечивается организацией эффективного взаимодействия в системе </w:t>
      </w:r>
      <w:r w:rsidRPr="00E93F7D">
        <w:rPr>
          <w:i/>
          <w:iCs/>
          <w:color w:val="111111"/>
          <w:sz w:val="30"/>
          <w:szCs w:val="30"/>
          <w:bdr w:val="none" w:sz="0" w:space="0" w:color="auto" w:frame="1"/>
        </w:rPr>
        <w:t>«педагог — </w:t>
      </w:r>
      <w:r w:rsidRPr="00E93F7D">
        <w:rPr>
          <w:rStyle w:val="a3"/>
          <w:i/>
          <w:iCs/>
          <w:color w:val="111111"/>
          <w:sz w:val="30"/>
          <w:szCs w:val="30"/>
          <w:bdr w:val="none" w:sz="0" w:space="0" w:color="auto" w:frame="1"/>
        </w:rPr>
        <w:t>ребенок — родитель</w:t>
      </w:r>
      <w:r w:rsidRPr="00E93F7D">
        <w:rPr>
          <w:i/>
          <w:iCs/>
          <w:color w:val="111111"/>
          <w:sz w:val="30"/>
          <w:szCs w:val="30"/>
          <w:bdr w:val="none" w:sz="0" w:space="0" w:color="auto" w:frame="1"/>
        </w:rPr>
        <w:t>»</w:t>
      </w:r>
      <w:r w:rsidRPr="00E93F7D">
        <w:rPr>
          <w:color w:val="111111"/>
          <w:sz w:val="30"/>
          <w:szCs w:val="30"/>
        </w:rPr>
        <w:t>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Реализация системной, целенаправленной, педагогической деятельности с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семьями разного уровня социализации по формированию основ</w:t>
      </w:r>
      <w:r w:rsidRPr="00E93F7D">
        <w:rPr>
          <w:color w:val="111111"/>
          <w:sz w:val="30"/>
          <w:szCs w:val="30"/>
        </w:rPr>
        <w:t> здорового образа жизни способствует повышению уровня готовности родителей к поддержке работы, осуществляемой в дошкольном образовательном учреждении, повышению их психолого-педагогической компетенции.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Принципы успешного взаимодействия педагогов и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семьи</w:t>
      </w:r>
      <w:proofErr w:type="gramStart"/>
      <w:r w:rsidRPr="00E93F7D">
        <w:rPr>
          <w:color w:val="111111"/>
          <w:sz w:val="30"/>
          <w:szCs w:val="30"/>
        </w:rPr>
        <w:t> :</w:t>
      </w:r>
      <w:proofErr w:type="gramEnd"/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lastRenderedPageBreak/>
        <w:t xml:space="preserve">1. Обеспечение субъектной позиции всех участников </w:t>
      </w:r>
      <w:proofErr w:type="gramStart"/>
      <w:r w:rsidRPr="00E93F7D">
        <w:rPr>
          <w:color w:val="111111"/>
          <w:sz w:val="30"/>
          <w:szCs w:val="30"/>
        </w:rPr>
        <w:t>педагогического</w:t>
      </w:r>
      <w:proofErr w:type="gramEnd"/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процесса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Реализация этого принципа означает, что каждому родителю, педагогу,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ребенку</w:t>
      </w:r>
      <w:r w:rsidRPr="00E93F7D">
        <w:rPr>
          <w:color w:val="111111"/>
          <w:sz w:val="30"/>
          <w:szCs w:val="30"/>
        </w:rPr>
        <w:t xml:space="preserve"> предоставлены право и возможность удовлетворять, реализовывать свои интересы, высказывать мнение, проявлять активность. Главное - сотрудничество, а не наставничество. 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знаний, сегодня вряд ли </w:t>
      </w:r>
      <w:proofErr w:type="gramStart"/>
      <w:r w:rsidRPr="00E93F7D">
        <w:rPr>
          <w:color w:val="111111"/>
          <w:sz w:val="30"/>
          <w:szCs w:val="30"/>
        </w:rPr>
        <w:t>принесет положительные результаты</w:t>
      </w:r>
      <w:proofErr w:type="gramEnd"/>
      <w:r w:rsidRPr="00E93F7D">
        <w:rPr>
          <w:color w:val="111111"/>
          <w:sz w:val="30"/>
          <w:szCs w:val="30"/>
        </w:rPr>
        <w:t>. Гораздо эффективнее будут создание атмосферы взаимопомощи и поддержки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семьи</w:t>
      </w:r>
      <w:r w:rsidRPr="00E93F7D">
        <w:rPr>
          <w:color w:val="111111"/>
          <w:sz w:val="30"/>
          <w:szCs w:val="30"/>
        </w:rPr>
        <w:t> в сложных педагогических ситуациях, демонстрация заинтересованности коллектива детского сада разобраться в проблемах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семьи</w:t>
      </w:r>
      <w:r w:rsidRPr="00E93F7D">
        <w:rPr>
          <w:color w:val="111111"/>
          <w:sz w:val="30"/>
          <w:szCs w:val="30"/>
        </w:rPr>
        <w:t> и искреннее желание помочь.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  <w:u w:val="single"/>
          <w:bdr w:val="none" w:sz="0" w:space="0" w:color="auto" w:frame="1"/>
        </w:rPr>
        <w:t>Важнейшими условиями формирования субъектной позиции в любом виде деятельности являются</w:t>
      </w:r>
      <w:r w:rsidRPr="00E93F7D">
        <w:rPr>
          <w:color w:val="111111"/>
          <w:sz w:val="30"/>
          <w:szCs w:val="30"/>
        </w:rPr>
        <w:t>: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осознание важности и значимости предстоящей деятельности для себя и других,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личного</w:t>
      </w:r>
      <w:r w:rsidRPr="00E93F7D">
        <w:rPr>
          <w:color w:val="111111"/>
          <w:sz w:val="30"/>
          <w:szCs w:val="30"/>
        </w:rPr>
        <w:t xml:space="preserve"> вклада в общий результат, </w:t>
      </w:r>
      <w:proofErr w:type="spellStart"/>
      <w:r w:rsidRPr="00E93F7D">
        <w:rPr>
          <w:color w:val="111111"/>
          <w:sz w:val="30"/>
          <w:szCs w:val="30"/>
        </w:rPr>
        <w:t>смотивированность</w:t>
      </w:r>
      <w:proofErr w:type="spellEnd"/>
      <w:r w:rsidRPr="00E93F7D">
        <w:rPr>
          <w:color w:val="111111"/>
          <w:sz w:val="30"/>
          <w:szCs w:val="30"/>
        </w:rPr>
        <w:t xml:space="preserve"> на предстоящую работу;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 xml:space="preserve">- включение детей и родителей в процесс </w:t>
      </w:r>
      <w:proofErr w:type="spellStart"/>
      <w:r w:rsidRPr="00E93F7D">
        <w:rPr>
          <w:color w:val="111111"/>
          <w:sz w:val="30"/>
          <w:szCs w:val="30"/>
        </w:rPr>
        <w:t>целеполагания</w:t>
      </w:r>
      <w:proofErr w:type="spellEnd"/>
      <w:r w:rsidRPr="00E93F7D">
        <w:rPr>
          <w:color w:val="111111"/>
          <w:sz w:val="30"/>
          <w:szCs w:val="30"/>
        </w:rPr>
        <w:t xml:space="preserve"> и планирования учебной и воспитательной деятельности;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ориентация на интересы и потребности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семьи</w:t>
      </w:r>
      <w:r w:rsidRPr="00E93F7D">
        <w:rPr>
          <w:color w:val="111111"/>
          <w:sz w:val="30"/>
          <w:szCs w:val="30"/>
        </w:rPr>
        <w:t>, родителей и детей, обеспечение им возможности добиться положительных результатов, успеха в работе.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2. Интеграция и дифференциация целей, задач и действий участников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 xml:space="preserve">педагогического процесса, </w:t>
      </w:r>
      <w:proofErr w:type="gramStart"/>
      <w:r w:rsidRPr="00E93F7D">
        <w:rPr>
          <w:color w:val="111111"/>
          <w:sz w:val="30"/>
          <w:szCs w:val="30"/>
        </w:rPr>
        <w:t>направленных</w:t>
      </w:r>
      <w:proofErr w:type="gramEnd"/>
      <w:r w:rsidRPr="00E93F7D">
        <w:rPr>
          <w:color w:val="111111"/>
          <w:sz w:val="30"/>
          <w:szCs w:val="30"/>
        </w:rPr>
        <w:t xml:space="preserve"> на индивидуализацию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развития личности детей</w:t>
      </w:r>
      <w:r w:rsidRPr="00E93F7D">
        <w:rPr>
          <w:color w:val="111111"/>
          <w:sz w:val="30"/>
          <w:szCs w:val="30"/>
        </w:rPr>
        <w:t>. </w:t>
      </w:r>
      <w:r w:rsidRPr="00E93F7D">
        <w:rPr>
          <w:color w:val="111111"/>
          <w:sz w:val="30"/>
          <w:szCs w:val="30"/>
          <w:u w:val="single"/>
          <w:bdr w:val="none" w:sz="0" w:space="0" w:color="auto" w:frame="1"/>
        </w:rPr>
        <w:t>Этот принцип требует</w:t>
      </w:r>
      <w:r w:rsidRPr="00E93F7D">
        <w:rPr>
          <w:color w:val="111111"/>
          <w:sz w:val="30"/>
          <w:szCs w:val="30"/>
        </w:rPr>
        <w:t>: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обеспечения взаимной информированности педагогов и родителей об особенностях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ребенка</w:t>
      </w:r>
      <w:r w:rsidRPr="00E93F7D">
        <w:rPr>
          <w:color w:val="111111"/>
          <w:sz w:val="30"/>
          <w:szCs w:val="30"/>
        </w:rPr>
        <w:t>, его достижениях и трудностях, выявление общих проблем для решения;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определения, с одной стороны, общих задач воспитания,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развития детей</w:t>
      </w:r>
      <w:r w:rsidRPr="00E93F7D">
        <w:rPr>
          <w:color w:val="111111"/>
          <w:sz w:val="30"/>
          <w:szCs w:val="30"/>
        </w:rPr>
        <w:t>, которые объединят усилия педагогов и родителей, а с другой стороны, конкретизации задач для каждой из взаимодействующих сторон;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lastRenderedPageBreak/>
        <w:t>- совместного принятия решений, согласованности действий при выполнении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решений, затрагивающих интересы взаимодействующих сторон;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согласованности требований к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ребенку</w:t>
      </w:r>
      <w:r w:rsidRPr="00E93F7D">
        <w:rPr>
          <w:color w:val="111111"/>
          <w:sz w:val="30"/>
          <w:szCs w:val="30"/>
        </w:rPr>
        <w:t>, обеспечения единства педагогических влияний на него;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соблюдения обязательств, договоренностей, соглашений каждым участником педагогического процесса;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3. Гуманистическая ориентация во взаимодействии с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семьей</w:t>
      </w:r>
      <w:r w:rsidRPr="00E93F7D">
        <w:rPr>
          <w:color w:val="111111"/>
          <w:sz w:val="30"/>
          <w:szCs w:val="30"/>
        </w:rPr>
        <w:t>, которая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  <w:u w:val="single"/>
          <w:bdr w:val="none" w:sz="0" w:space="0" w:color="auto" w:frame="1"/>
        </w:rPr>
        <w:t>предполагает</w:t>
      </w:r>
      <w:r w:rsidRPr="00E93F7D">
        <w:rPr>
          <w:color w:val="111111"/>
          <w:sz w:val="30"/>
          <w:szCs w:val="30"/>
        </w:rPr>
        <w:t>: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выявление и учет интересов, потребностей участников взаимодействия при организации совместной деятельности и общения;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единый подход к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развитию личности в семье</w:t>
      </w:r>
      <w:r w:rsidRPr="00E93F7D">
        <w:rPr>
          <w:color w:val="111111"/>
          <w:sz w:val="30"/>
          <w:szCs w:val="30"/>
        </w:rPr>
        <w:t> и детском коллективе;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обеспечение каждому родителю возможности знать, как живет и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развивается ребенок</w:t>
      </w:r>
      <w:r w:rsidRPr="00E93F7D">
        <w:rPr>
          <w:color w:val="111111"/>
          <w:sz w:val="30"/>
          <w:szCs w:val="30"/>
        </w:rPr>
        <w:t>;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обеспечение возможности видеть жизнь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ребенка</w:t>
      </w:r>
      <w:r w:rsidRPr="00E93F7D">
        <w:rPr>
          <w:color w:val="111111"/>
          <w:sz w:val="30"/>
          <w:szCs w:val="30"/>
        </w:rPr>
        <w:t> в дошкольном учреждении;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опору на положительные стороны родителей и детей;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раскрытие индивидуальности каждого, предоставление возможности проявить свою индивидуальность и достичь успеха и одобрения окружающих в совместной деятельности;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принятие родителей, как своих союзников, единомышленников в воспитании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ребенка</w:t>
      </w:r>
      <w:r w:rsidRPr="00E93F7D">
        <w:rPr>
          <w:color w:val="111111"/>
          <w:sz w:val="30"/>
          <w:szCs w:val="30"/>
        </w:rPr>
        <w:t>;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подход с оптимистической гипотезой к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семье</w:t>
      </w:r>
      <w:r w:rsidRPr="00E93F7D">
        <w:rPr>
          <w:color w:val="111111"/>
          <w:sz w:val="30"/>
          <w:szCs w:val="30"/>
        </w:rPr>
        <w:t>, к решению возникающих проблем;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принятие, учет традиции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семьи</w:t>
      </w:r>
      <w:r w:rsidRPr="00E93F7D">
        <w:rPr>
          <w:color w:val="111111"/>
          <w:sz w:val="30"/>
          <w:szCs w:val="30"/>
        </w:rPr>
        <w:t>, толерантность, уважительное отношение к каждому участнику взаимодействия, его мнению;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создание ситуаций проявления взаимного внимания, заботы о детях и родителях;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доброжелательный стиль общения педагогов с родителями.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E93F7D">
        <w:rPr>
          <w:color w:val="111111"/>
          <w:sz w:val="30"/>
          <w:szCs w:val="30"/>
        </w:rPr>
        <w:t>неуместны</w:t>
      </w:r>
      <w:proofErr w:type="gramEnd"/>
      <w:r w:rsidRPr="00E93F7D">
        <w:rPr>
          <w:color w:val="111111"/>
          <w:sz w:val="30"/>
          <w:szCs w:val="30"/>
        </w:rPr>
        <w:t xml:space="preserve"> </w:t>
      </w:r>
      <w:r w:rsidRPr="00E93F7D">
        <w:rPr>
          <w:color w:val="111111"/>
          <w:sz w:val="30"/>
          <w:szCs w:val="30"/>
        </w:rPr>
        <w:lastRenderedPageBreak/>
        <w:t>категоричность, требовательный тон. Ведь любая прекрасно выстроенная администрацией детского сада модель взаимодействия с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семьей останется </w:t>
      </w:r>
      <w:r w:rsidRPr="00E93F7D">
        <w:rPr>
          <w:i/>
          <w:iCs/>
          <w:color w:val="111111"/>
          <w:sz w:val="30"/>
          <w:szCs w:val="30"/>
          <w:bdr w:val="none" w:sz="0" w:space="0" w:color="auto" w:frame="1"/>
        </w:rPr>
        <w:t>«моделью на бумаге»</w:t>
      </w:r>
      <w:r w:rsidRPr="00E93F7D">
        <w:rPr>
          <w:color w:val="111111"/>
          <w:sz w:val="30"/>
          <w:szCs w:val="30"/>
        </w:rPr>
        <w:t>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семьи</w:t>
      </w:r>
      <w:r w:rsidRPr="00E93F7D">
        <w:rPr>
          <w:color w:val="111111"/>
          <w:sz w:val="30"/>
          <w:szCs w:val="30"/>
        </w:rPr>
        <w:t> 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4 Научно практический принцип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создание методической базы для оснащения и контроля хода исследования;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организация оптимальных форм взаимодействия на разных этапах онтогенеза между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социальными партнерами</w:t>
      </w:r>
      <w:r w:rsidRPr="00E93F7D">
        <w:rPr>
          <w:color w:val="111111"/>
          <w:sz w:val="30"/>
          <w:szCs w:val="30"/>
        </w:rPr>
        <w:t>;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- организация психологической и педагогической помощи всем участникам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инновационной деятельности;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5. Индивидуальный подход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proofErr w:type="gramStart"/>
      <w:r w:rsidRPr="00E93F7D">
        <w:rPr>
          <w:color w:val="111111"/>
          <w:sz w:val="30"/>
          <w:szCs w:val="30"/>
        </w:rPr>
        <w:t>Необходим</w:t>
      </w:r>
      <w:proofErr w:type="gramEnd"/>
      <w:r w:rsidRPr="00E93F7D">
        <w:rPr>
          <w:color w:val="111111"/>
          <w:sz w:val="30"/>
          <w:szCs w:val="30"/>
        </w:rPr>
        <w:t xml:space="preserve"> не только в работе с детьми, но и в работе с родителями.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ребенку</w:t>
      </w:r>
      <w:r w:rsidRPr="00E93F7D">
        <w:rPr>
          <w:color w:val="111111"/>
          <w:sz w:val="30"/>
          <w:szCs w:val="30"/>
        </w:rPr>
        <w:t> в той или иной ситуации.</w:t>
      </w:r>
    </w:p>
    <w:p w:rsidR="00E93F7D" w:rsidRPr="00E93F7D" w:rsidRDefault="00E93F7D" w:rsidP="00E93F7D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6. Динамичность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>Детский сад сегодня должен находиться в режиме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развития</w:t>
      </w:r>
      <w:r w:rsidRPr="00E93F7D">
        <w:rPr>
          <w:color w:val="111111"/>
          <w:sz w:val="30"/>
          <w:szCs w:val="30"/>
        </w:rPr>
        <w:t>, а не функционирования, представлять собой мобильную систему, быстро реагировать на изменения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социального состава родителей</w:t>
      </w:r>
      <w:r w:rsidRPr="00E93F7D">
        <w:rPr>
          <w:color w:val="111111"/>
          <w:sz w:val="30"/>
          <w:szCs w:val="30"/>
        </w:rPr>
        <w:t>, их образовательные потребности и воспитательные запросы. В зависимости от этого должны меняться формы и направления работы детского сада с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семьей</w:t>
      </w:r>
      <w:r w:rsidRPr="00E93F7D">
        <w:rPr>
          <w:color w:val="111111"/>
          <w:sz w:val="30"/>
          <w:szCs w:val="30"/>
        </w:rPr>
        <w:t>.</w:t>
      </w:r>
    </w:p>
    <w:p w:rsidR="00E93F7D" w:rsidRPr="00E93F7D" w:rsidRDefault="00E93F7D" w:rsidP="00E93F7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30"/>
          <w:szCs w:val="30"/>
        </w:rPr>
      </w:pPr>
      <w:r w:rsidRPr="00E93F7D">
        <w:rPr>
          <w:color w:val="111111"/>
          <w:sz w:val="30"/>
          <w:szCs w:val="30"/>
        </w:rPr>
        <w:t xml:space="preserve">Таким образом, от участия родителей в работе дошкольного учреждения выигрывают все субъекты педагогического процесса. Прежде всего - дети. И не только потому, что они узнают что-то новое. </w:t>
      </w:r>
      <w:r w:rsidRPr="00E93F7D">
        <w:rPr>
          <w:color w:val="111111"/>
          <w:sz w:val="30"/>
          <w:szCs w:val="30"/>
        </w:rPr>
        <w:lastRenderedPageBreak/>
        <w:t xml:space="preserve">Важнее </w:t>
      </w:r>
      <w:proofErr w:type="gramStart"/>
      <w:r w:rsidRPr="00E93F7D">
        <w:rPr>
          <w:color w:val="111111"/>
          <w:sz w:val="30"/>
          <w:szCs w:val="30"/>
        </w:rPr>
        <w:t>другое</w:t>
      </w:r>
      <w:proofErr w:type="gramEnd"/>
      <w:r w:rsidRPr="00E93F7D">
        <w:rPr>
          <w:color w:val="111111"/>
          <w:sz w:val="30"/>
          <w:szCs w:val="30"/>
        </w:rPr>
        <w:t xml:space="preserve"> - они учатся с уважением, любовью и благодарностью смотреть на своих пап, мам, бабушек, дедушек, которые, оказывается, так много знают, так интересно рассказывают, у которых такие золотые руки. Педагоги, в свою очередь, имеют возможность лучше узнать </w:t>
      </w:r>
      <w:r w:rsidRPr="00E93F7D">
        <w:rPr>
          <w:rStyle w:val="a3"/>
          <w:color w:val="111111"/>
          <w:sz w:val="30"/>
          <w:szCs w:val="30"/>
          <w:bdr w:val="none" w:sz="0" w:space="0" w:color="auto" w:frame="1"/>
        </w:rPr>
        <w:t>семьи</w:t>
      </w:r>
      <w:r w:rsidRPr="00E93F7D">
        <w:rPr>
          <w:color w:val="111111"/>
          <w:sz w:val="30"/>
          <w:szCs w:val="30"/>
        </w:rPr>
        <w:t>, понять сильные и слабые стороны домашнего воспитания, определить характер и меру своей помощи, а иногда просто поучиться. Таким образом, можно говорить о реальном дополнении семейного и общественного воспитания.</w:t>
      </w:r>
    </w:p>
    <w:p w:rsidR="00E93F7D" w:rsidRDefault="00E93F7D"/>
    <w:sectPr w:rsidR="00E93F7D" w:rsidSect="00D4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3F7D"/>
    <w:rsid w:val="00D4434D"/>
    <w:rsid w:val="00E9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3F7D"/>
    <w:rPr>
      <w:b/>
      <w:bCs/>
    </w:rPr>
  </w:style>
  <w:style w:type="character" w:styleId="a4">
    <w:name w:val="Hyperlink"/>
    <w:basedOn w:val="a0"/>
    <w:uiPriority w:val="99"/>
    <w:semiHidden/>
    <w:unhideWhenUsed/>
    <w:rsid w:val="00E93F7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9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ocializaciya" TargetMode="External"/><Relationship Id="rId4" Type="http://schemas.openxmlformats.org/officeDocument/2006/relationships/hyperlink" Target="https://www.maam.ru/obrazovanie/razvitie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2752</Words>
  <Characters>15689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2024-07-21T12:17:00Z</dcterms:created>
  <dcterms:modified xsi:type="dcterms:W3CDTF">2024-07-21T12:19:00Z</dcterms:modified>
</cp:coreProperties>
</file>