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52000">
            <wp:simplePos x="0" y="0"/>
            <wp:positionH relativeFrom="page">
              <wp:posOffset>142875</wp:posOffset>
            </wp:positionH>
            <wp:positionV relativeFrom="page">
              <wp:posOffset>0</wp:posOffset>
            </wp:positionV>
            <wp:extent cx="7417689" cy="1065429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7689" cy="10654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type w:val="continuous"/>
          <w:pgSz w:w="11910" w:h="16840"/>
          <w:pgMar w:top="1580" w:bottom="280" w:left="1680" w:right="740"/>
        </w:sectPr>
      </w:pPr>
    </w:p>
    <w:p>
      <w:pPr>
        <w:pStyle w:val="ListParagraph"/>
        <w:numPr>
          <w:ilvl w:val="0"/>
          <w:numId w:val="1"/>
        </w:numPr>
        <w:tabs>
          <w:tab w:pos="943" w:val="left" w:leader="none"/>
        </w:tabs>
        <w:spacing w:line="362" w:lineRule="auto" w:before="67" w:after="0"/>
        <w:ind w:left="588" w:right="489" w:firstLine="141"/>
        <w:jc w:val="left"/>
        <w:rPr>
          <w:sz w:val="28"/>
        </w:rPr>
      </w:pPr>
      <w:r>
        <w:rPr>
          <w:sz w:val="28"/>
        </w:rPr>
        <w:t>Настоящее Положение определяет компетенцию Совета родителей (законных представителей) воспитанников (далее –</w:t>
      </w:r>
      <w:r>
        <w:rPr>
          <w:spacing w:val="-1"/>
          <w:sz w:val="28"/>
        </w:rPr>
        <w:t> </w:t>
      </w:r>
      <w:r>
        <w:rPr>
          <w:sz w:val="28"/>
        </w:rPr>
        <w:t>Совет)</w:t>
      </w:r>
    </w:p>
    <w:p>
      <w:pPr>
        <w:pStyle w:val="BodyText"/>
        <w:spacing w:line="360" w:lineRule="auto"/>
        <w:ind w:left="588" w:right="46"/>
      </w:pPr>
      <w:r>
        <w:rPr/>
        <w:t>муниципального автономного дошкольного образовательного учреждения центр развития ребенка - детский сад № 14 города</w:t>
      </w:r>
    </w:p>
    <w:p>
      <w:pPr>
        <w:pStyle w:val="BodyText"/>
        <w:spacing w:line="360" w:lineRule="auto"/>
        <w:ind w:left="588" w:right="112"/>
      </w:pPr>
      <w:r>
        <w:rPr/>
        <w:t>Кропоткин муниципального образования Кавказский район ( далее – МАДОУ), порядок формирования Совета, срок его полномочий, порядок деятельности и принятия решений.</w:t>
      </w:r>
    </w:p>
    <w:p>
      <w:pPr>
        <w:pStyle w:val="ListParagraph"/>
        <w:numPr>
          <w:ilvl w:val="0"/>
          <w:numId w:val="1"/>
        </w:numPr>
        <w:tabs>
          <w:tab w:pos="943" w:val="left" w:leader="none"/>
        </w:tabs>
        <w:spacing w:line="240" w:lineRule="auto" w:before="0" w:after="0"/>
        <w:ind w:left="942" w:right="0" w:hanging="213"/>
        <w:jc w:val="left"/>
        <w:rPr>
          <w:sz w:val="28"/>
        </w:rPr>
      </w:pPr>
      <w:r>
        <w:rPr>
          <w:sz w:val="28"/>
        </w:rPr>
        <w:t>Компетенция Совета МАДОУ:</w:t>
      </w:r>
    </w:p>
    <w:p>
      <w:pPr>
        <w:pStyle w:val="ListParagraph"/>
        <w:numPr>
          <w:ilvl w:val="1"/>
          <w:numId w:val="2"/>
        </w:numPr>
        <w:tabs>
          <w:tab w:pos="873" w:val="left" w:leader="none"/>
        </w:tabs>
        <w:spacing w:line="362" w:lineRule="auto" w:before="156" w:after="0"/>
        <w:ind w:left="449" w:right="828" w:firstLine="0"/>
        <w:jc w:val="left"/>
        <w:rPr>
          <w:sz w:val="28"/>
        </w:rPr>
      </w:pPr>
      <w:r>
        <w:rPr>
          <w:sz w:val="28"/>
        </w:rPr>
        <w:t>Рассмотрение и разработка предложений по</w:t>
      </w:r>
      <w:r>
        <w:rPr>
          <w:spacing w:val="-28"/>
          <w:sz w:val="28"/>
        </w:rPr>
        <w:t> </w:t>
      </w:r>
      <w:r>
        <w:rPr>
          <w:sz w:val="28"/>
        </w:rPr>
        <w:t>совершенствованию локальных нормативных актов МАДОУ, затрагивающих права</w:t>
      </w:r>
      <w:r>
        <w:rPr>
          <w:spacing w:val="-8"/>
          <w:sz w:val="28"/>
        </w:rPr>
        <w:t> </w:t>
      </w:r>
      <w:r>
        <w:rPr>
          <w:sz w:val="28"/>
        </w:rPr>
        <w:t>и</w:t>
      </w:r>
    </w:p>
    <w:p>
      <w:pPr>
        <w:pStyle w:val="BodyText"/>
        <w:spacing w:line="360" w:lineRule="auto"/>
        <w:ind w:right="126"/>
      </w:pPr>
      <w:r>
        <w:rPr/>
        <w:t>законные интересы воспитанников, родителей (законных представителей) несовершеннолетних воспитанников и педагогических работников.</w:t>
      </w:r>
    </w:p>
    <w:p>
      <w:pPr>
        <w:pStyle w:val="ListParagraph"/>
        <w:numPr>
          <w:ilvl w:val="1"/>
          <w:numId w:val="2"/>
        </w:numPr>
        <w:tabs>
          <w:tab w:pos="873" w:val="left" w:leader="none"/>
        </w:tabs>
        <w:spacing w:line="362" w:lineRule="auto" w:before="0" w:after="0"/>
        <w:ind w:left="449" w:right="570" w:firstLine="0"/>
        <w:jc w:val="left"/>
        <w:rPr>
          <w:sz w:val="28"/>
        </w:rPr>
      </w:pPr>
      <w:r>
        <w:rPr>
          <w:sz w:val="28"/>
        </w:rPr>
        <w:t>Участие в разработке и обсуждении программы развития МАДОУ. 2.3.Участие в организации и проведении</w:t>
      </w:r>
      <w:r>
        <w:rPr>
          <w:spacing w:val="-8"/>
          <w:sz w:val="28"/>
        </w:rPr>
        <w:t> </w:t>
      </w:r>
      <w:r>
        <w:rPr>
          <w:sz w:val="28"/>
        </w:rPr>
        <w:t>культурно-массовых</w:t>
      </w:r>
    </w:p>
    <w:p>
      <w:pPr>
        <w:pStyle w:val="BodyText"/>
        <w:spacing w:line="360" w:lineRule="auto"/>
        <w:ind w:right="862"/>
      </w:pPr>
      <w:r>
        <w:rPr/>
        <w:t>мероприятий, в том числе связанных с посещением театров, музеев, выставок.</w:t>
      </w:r>
    </w:p>
    <w:p>
      <w:pPr>
        <w:pStyle w:val="ListParagraph"/>
        <w:numPr>
          <w:ilvl w:val="1"/>
          <w:numId w:val="3"/>
        </w:numPr>
        <w:tabs>
          <w:tab w:pos="873" w:val="left" w:leader="none"/>
        </w:tabs>
        <w:spacing w:line="360" w:lineRule="auto" w:before="0" w:after="0"/>
        <w:ind w:left="449" w:right="2020" w:firstLine="0"/>
        <w:jc w:val="left"/>
        <w:rPr>
          <w:sz w:val="28"/>
        </w:rPr>
      </w:pPr>
      <w:r>
        <w:rPr>
          <w:sz w:val="28"/>
        </w:rPr>
        <w:t>Привлечение добровольных имущественных взносов</w:t>
      </w:r>
      <w:r>
        <w:rPr>
          <w:spacing w:val="-26"/>
          <w:sz w:val="28"/>
        </w:rPr>
        <w:t> </w:t>
      </w:r>
      <w:r>
        <w:rPr>
          <w:sz w:val="28"/>
        </w:rPr>
        <w:t>и пожертвований.</w:t>
      </w:r>
    </w:p>
    <w:p>
      <w:pPr>
        <w:pStyle w:val="ListParagraph"/>
        <w:numPr>
          <w:ilvl w:val="1"/>
          <w:numId w:val="3"/>
        </w:numPr>
        <w:tabs>
          <w:tab w:pos="873" w:val="left" w:leader="none"/>
        </w:tabs>
        <w:spacing w:line="360" w:lineRule="auto" w:before="0" w:after="0"/>
        <w:ind w:left="449" w:right="750" w:firstLine="0"/>
        <w:jc w:val="left"/>
        <w:rPr>
          <w:sz w:val="28"/>
        </w:rPr>
      </w:pPr>
      <w:r>
        <w:rPr>
          <w:sz w:val="28"/>
        </w:rPr>
        <w:t>Выработка рекомендаций по созданию оптимальных условий</w:t>
      </w:r>
      <w:r>
        <w:rPr>
          <w:spacing w:val="-25"/>
          <w:sz w:val="28"/>
        </w:rPr>
        <w:t> </w:t>
      </w:r>
      <w:r>
        <w:rPr>
          <w:sz w:val="28"/>
        </w:rPr>
        <w:t>для обучения и воспитания воспитанников в МАДОУ, в том числе</w:t>
      </w:r>
      <w:r>
        <w:rPr>
          <w:spacing w:val="-13"/>
          <w:sz w:val="28"/>
        </w:rPr>
        <w:t> </w:t>
      </w:r>
      <w:r>
        <w:rPr>
          <w:sz w:val="28"/>
        </w:rPr>
        <w:t>по</w:t>
      </w:r>
    </w:p>
    <w:p>
      <w:pPr>
        <w:pStyle w:val="BodyText"/>
        <w:spacing w:line="360" w:lineRule="auto"/>
        <w:ind w:right="1060"/>
      </w:pPr>
      <w:r>
        <w:rPr/>
        <w:t>укреплению их здоровья и организации питания, в пределах своей компетенции.</w:t>
      </w:r>
    </w:p>
    <w:p>
      <w:pPr>
        <w:pStyle w:val="ListParagraph"/>
        <w:numPr>
          <w:ilvl w:val="1"/>
          <w:numId w:val="3"/>
        </w:numPr>
        <w:tabs>
          <w:tab w:pos="873" w:val="left" w:leader="none"/>
        </w:tabs>
        <w:spacing w:line="360" w:lineRule="auto" w:before="0" w:after="0"/>
        <w:ind w:left="449" w:right="899" w:firstLine="0"/>
        <w:jc w:val="left"/>
        <w:rPr>
          <w:sz w:val="28"/>
        </w:rPr>
      </w:pPr>
      <w:r>
        <w:rPr>
          <w:sz w:val="28"/>
        </w:rPr>
        <w:t>Рассмотрение ежегодного отчета о поступлении и</w:t>
      </w:r>
      <w:r>
        <w:rPr>
          <w:spacing w:val="-29"/>
          <w:sz w:val="28"/>
        </w:rPr>
        <w:t> </w:t>
      </w:r>
      <w:r>
        <w:rPr>
          <w:sz w:val="28"/>
        </w:rPr>
        <w:t>расходовании финансовых и материальных средств, а также отчета о результатах самообследования.</w:t>
      </w:r>
    </w:p>
    <w:p>
      <w:pPr>
        <w:pStyle w:val="ListParagraph"/>
        <w:numPr>
          <w:ilvl w:val="1"/>
          <w:numId w:val="3"/>
        </w:numPr>
        <w:tabs>
          <w:tab w:pos="873" w:val="left" w:leader="none"/>
        </w:tabs>
        <w:spacing w:line="362" w:lineRule="auto" w:before="0" w:after="0"/>
        <w:ind w:left="449" w:right="621" w:firstLine="0"/>
        <w:jc w:val="left"/>
        <w:rPr>
          <w:sz w:val="28"/>
        </w:rPr>
      </w:pPr>
      <w:r>
        <w:rPr>
          <w:sz w:val="28"/>
        </w:rPr>
        <w:t>Рассмотрение вопросов об оказании материальной и иной помощи воспитанникам.</w:t>
      </w:r>
    </w:p>
    <w:p>
      <w:pPr>
        <w:pStyle w:val="ListParagraph"/>
        <w:numPr>
          <w:ilvl w:val="1"/>
          <w:numId w:val="3"/>
        </w:numPr>
        <w:tabs>
          <w:tab w:pos="873" w:val="left" w:leader="none"/>
        </w:tabs>
        <w:spacing w:line="360" w:lineRule="auto" w:before="0" w:after="0"/>
        <w:ind w:left="449" w:right="202" w:firstLine="0"/>
        <w:jc w:val="left"/>
        <w:rPr>
          <w:sz w:val="28"/>
        </w:rPr>
      </w:pPr>
      <w:r>
        <w:rPr>
          <w:sz w:val="28"/>
        </w:rPr>
        <w:t>Выполнение иных функций, вытекающих из необходимости</w:t>
      </w:r>
      <w:r>
        <w:rPr>
          <w:spacing w:val="-33"/>
          <w:sz w:val="28"/>
        </w:rPr>
        <w:t> </w:t>
      </w:r>
      <w:r>
        <w:rPr>
          <w:sz w:val="28"/>
        </w:rPr>
        <w:t>наиболее эффективной организации образовательной</w:t>
      </w:r>
      <w:r>
        <w:rPr>
          <w:spacing w:val="-5"/>
          <w:sz w:val="28"/>
        </w:rPr>
        <w:t> </w:t>
      </w:r>
      <w:r>
        <w:rPr>
          <w:sz w:val="28"/>
        </w:rPr>
        <w:t>деятельности.</w:t>
      </w:r>
    </w:p>
    <w:p>
      <w:pPr>
        <w:spacing w:after="0" w:line="360" w:lineRule="auto"/>
        <w:jc w:val="left"/>
        <w:rPr>
          <w:sz w:val="28"/>
        </w:rPr>
        <w:sectPr>
          <w:pgSz w:w="11910" w:h="16840"/>
          <w:pgMar w:top="1040" w:bottom="280" w:left="1680" w:right="740"/>
        </w:sectPr>
      </w:pPr>
    </w:p>
    <w:p>
      <w:pPr>
        <w:pStyle w:val="ListParagraph"/>
        <w:numPr>
          <w:ilvl w:val="0"/>
          <w:numId w:val="1"/>
        </w:numPr>
        <w:tabs>
          <w:tab w:pos="1500" w:val="left" w:leader="none"/>
        </w:tabs>
        <w:spacing w:line="240" w:lineRule="auto" w:before="67" w:after="0"/>
        <w:ind w:left="1499" w:right="0" w:hanging="214"/>
        <w:jc w:val="left"/>
        <w:rPr>
          <w:sz w:val="28"/>
        </w:rPr>
      </w:pPr>
      <w:r>
        <w:rPr>
          <w:sz w:val="28"/>
        </w:rPr>
        <w:t>В состав Совета МАДОУ входят родители</w:t>
      </w:r>
      <w:r>
        <w:rPr>
          <w:spacing w:val="-4"/>
          <w:sz w:val="28"/>
        </w:rPr>
        <w:t> </w:t>
      </w:r>
      <w:r>
        <w:rPr>
          <w:sz w:val="28"/>
        </w:rPr>
        <w:t>(законные</w:t>
      </w:r>
    </w:p>
    <w:p>
      <w:pPr>
        <w:pStyle w:val="BodyText"/>
        <w:spacing w:line="360" w:lineRule="auto" w:before="163"/>
        <w:ind w:right="450"/>
      </w:pPr>
      <w:r>
        <w:rPr/>
        <w:t>представители)воспитанников, избираемые на родительских собраниях групп по норме представительства - 1 человек от группы. Выборы проводятся открытым голосованием. Каждая семья при голосовании имеет один голос и может голосовать за одного кандидата. Избранным считается кандидат, набравший простое большинство голосов</w:t>
      </w:r>
    </w:p>
    <w:p>
      <w:pPr>
        <w:pStyle w:val="BodyText"/>
        <w:spacing w:line="360" w:lineRule="auto"/>
        <w:ind w:right="662"/>
      </w:pPr>
      <w:r>
        <w:rPr/>
        <w:t>присутствующих на родительском собрании группы. Если ни один из кандидатов не набрал необходимого числа голосов, проводится повторное голосование по двум кандидатам, набравшим наибольшее</w:t>
      </w:r>
    </w:p>
    <w:p>
      <w:pPr>
        <w:pStyle w:val="BodyText"/>
        <w:spacing w:line="360" w:lineRule="auto" w:before="1"/>
        <w:ind w:right="318"/>
      </w:pPr>
      <w:r>
        <w:rPr/>
        <w:t>число голосов. По итогам повторного голосования избранным считается кандидат, получивший при голосовании большее число голосов по отношению к числу голосов, полученных другим кандидатом.</w:t>
      </w:r>
    </w:p>
    <w:p>
      <w:pPr>
        <w:pStyle w:val="ListParagraph"/>
        <w:numPr>
          <w:ilvl w:val="0"/>
          <w:numId w:val="1"/>
        </w:numPr>
        <w:tabs>
          <w:tab w:pos="1303" w:val="left" w:leader="none"/>
        </w:tabs>
        <w:spacing w:line="362" w:lineRule="auto" w:before="0" w:after="0"/>
        <w:ind w:left="449" w:right="1148" w:firstLine="640"/>
        <w:jc w:val="left"/>
        <w:rPr>
          <w:sz w:val="28"/>
        </w:rPr>
      </w:pPr>
      <w:r>
        <w:rPr>
          <w:sz w:val="28"/>
        </w:rPr>
        <w:t>Состав Совета родителей МАДОУ утверждается приказом заведующего учреждением.</w:t>
      </w:r>
    </w:p>
    <w:p>
      <w:pPr>
        <w:pStyle w:val="ListParagraph"/>
        <w:numPr>
          <w:ilvl w:val="0"/>
          <w:numId w:val="1"/>
        </w:numPr>
        <w:tabs>
          <w:tab w:pos="1303" w:val="left" w:leader="none"/>
        </w:tabs>
        <w:spacing w:line="360" w:lineRule="auto" w:before="0" w:after="0"/>
        <w:ind w:left="449" w:right="108" w:firstLine="640"/>
        <w:jc w:val="left"/>
        <w:rPr>
          <w:sz w:val="28"/>
        </w:rPr>
      </w:pPr>
      <w:r>
        <w:rPr>
          <w:sz w:val="28"/>
        </w:rPr>
        <w:t>В случае выбытия избранного члена Совета до истечения срока его полномочий, в месячный срок должен быть избран новый член</w:t>
      </w:r>
      <w:r>
        <w:rPr>
          <w:spacing w:val="-15"/>
          <w:sz w:val="28"/>
        </w:rPr>
        <w:t> </w:t>
      </w:r>
      <w:r>
        <w:rPr>
          <w:sz w:val="28"/>
        </w:rPr>
        <w:t>Совета.</w:t>
      </w:r>
    </w:p>
    <w:p>
      <w:pPr>
        <w:pStyle w:val="ListParagraph"/>
        <w:numPr>
          <w:ilvl w:val="0"/>
          <w:numId w:val="1"/>
        </w:numPr>
        <w:tabs>
          <w:tab w:pos="1303" w:val="left" w:leader="none"/>
        </w:tabs>
        <w:spacing w:line="360" w:lineRule="auto" w:before="0" w:after="0"/>
        <w:ind w:left="449" w:right="521" w:firstLine="640"/>
        <w:jc w:val="left"/>
        <w:rPr>
          <w:sz w:val="28"/>
        </w:rPr>
      </w:pPr>
      <w:r>
        <w:rPr>
          <w:sz w:val="28"/>
        </w:rPr>
        <w:t>Работой Совета родителей МАДОУ руководит председатель, избираемый на срок полномочий Совета членами Совета из их числа простым большинством голосов присутствующих на заседании членов Совета.</w:t>
      </w:r>
    </w:p>
    <w:p>
      <w:pPr>
        <w:pStyle w:val="ListParagraph"/>
        <w:numPr>
          <w:ilvl w:val="0"/>
          <w:numId w:val="1"/>
        </w:numPr>
        <w:tabs>
          <w:tab w:pos="1303" w:val="left" w:leader="none"/>
        </w:tabs>
        <w:spacing w:line="360" w:lineRule="auto" w:before="0" w:after="0"/>
        <w:ind w:left="1090" w:right="481" w:firstLine="0"/>
        <w:jc w:val="left"/>
        <w:rPr>
          <w:sz w:val="28"/>
        </w:rPr>
      </w:pPr>
      <w:r>
        <w:rPr>
          <w:sz w:val="28"/>
        </w:rPr>
        <w:t>Совет родителей МАДОУ избирает из своего состава секретаря. 8.Организационной формой работы Совета МАДОУ</w:t>
      </w:r>
      <w:r>
        <w:rPr>
          <w:spacing w:val="-9"/>
          <w:sz w:val="28"/>
        </w:rPr>
        <w:t> </w:t>
      </w:r>
      <w:r>
        <w:rPr>
          <w:sz w:val="28"/>
        </w:rPr>
        <w:t>являются</w:t>
      </w:r>
    </w:p>
    <w:p>
      <w:pPr>
        <w:pStyle w:val="BodyText"/>
      </w:pPr>
      <w:r>
        <w:rPr/>
        <w:t>заседания.</w:t>
      </w:r>
    </w:p>
    <w:p>
      <w:pPr>
        <w:pStyle w:val="ListParagraph"/>
        <w:numPr>
          <w:ilvl w:val="0"/>
          <w:numId w:val="4"/>
        </w:numPr>
        <w:tabs>
          <w:tab w:pos="1303" w:val="left" w:leader="none"/>
        </w:tabs>
        <w:spacing w:line="360" w:lineRule="auto" w:before="155" w:after="0"/>
        <w:ind w:left="449" w:right="279" w:firstLine="640"/>
        <w:jc w:val="left"/>
        <w:rPr>
          <w:sz w:val="28"/>
        </w:rPr>
      </w:pPr>
      <w:r>
        <w:rPr>
          <w:sz w:val="28"/>
        </w:rPr>
        <w:t>Очередные заседания Совета проводятся в соответствии с планом работы Совета, как правило, не реже одного раза в</w:t>
      </w:r>
      <w:r>
        <w:rPr>
          <w:spacing w:val="-16"/>
          <w:sz w:val="28"/>
        </w:rPr>
        <w:t> </w:t>
      </w:r>
      <w:r>
        <w:rPr>
          <w:sz w:val="28"/>
        </w:rPr>
        <w:t>квартал.</w:t>
      </w:r>
    </w:p>
    <w:p>
      <w:pPr>
        <w:pStyle w:val="ListParagraph"/>
        <w:numPr>
          <w:ilvl w:val="0"/>
          <w:numId w:val="4"/>
        </w:numPr>
        <w:tabs>
          <w:tab w:pos="1445" w:val="left" w:leader="none"/>
        </w:tabs>
        <w:spacing w:line="360" w:lineRule="auto" w:before="0" w:after="0"/>
        <w:ind w:left="449" w:right="751" w:firstLine="640"/>
        <w:jc w:val="left"/>
        <w:rPr>
          <w:sz w:val="28"/>
        </w:rPr>
      </w:pPr>
      <w:r>
        <w:rPr>
          <w:sz w:val="28"/>
        </w:rPr>
        <w:t>Внеочередное заседание Совета проводится по решению председателя Совета или заведующего МАДОУ. Совет также может созываться по инициативе не менее чем одной трети от числа членов Совета.</w:t>
      </w:r>
    </w:p>
    <w:p>
      <w:pPr>
        <w:spacing w:after="0" w:line="360" w:lineRule="auto"/>
        <w:jc w:val="left"/>
        <w:rPr>
          <w:sz w:val="28"/>
        </w:rPr>
        <w:sectPr>
          <w:pgSz w:w="11910" w:h="16840"/>
          <w:pgMar w:top="1040" w:bottom="280" w:left="1680" w:right="740"/>
        </w:sectPr>
      </w:pPr>
    </w:p>
    <w:p>
      <w:pPr>
        <w:pStyle w:val="ListParagraph"/>
        <w:numPr>
          <w:ilvl w:val="0"/>
          <w:numId w:val="4"/>
        </w:numPr>
        <w:tabs>
          <w:tab w:pos="1445" w:val="left" w:leader="none"/>
        </w:tabs>
        <w:spacing w:line="362" w:lineRule="auto" w:before="67" w:after="0"/>
        <w:ind w:left="449" w:right="804" w:firstLine="640"/>
        <w:jc w:val="left"/>
        <w:rPr>
          <w:sz w:val="28"/>
        </w:rPr>
      </w:pPr>
      <w:r>
        <w:rPr>
          <w:sz w:val="28"/>
        </w:rPr>
        <w:t>Заседание Совета правомочно, если на нем присутствуют</w:t>
      </w:r>
      <w:r>
        <w:rPr>
          <w:spacing w:val="-25"/>
          <w:sz w:val="28"/>
        </w:rPr>
        <w:t> </w:t>
      </w:r>
      <w:r>
        <w:rPr>
          <w:sz w:val="28"/>
        </w:rPr>
        <w:t>не менее половины от общего числа членов</w:t>
      </w:r>
      <w:r>
        <w:rPr>
          <w:spacing w:val="-14"/>
          <w:sz w:val="28"/>
        </w:rPr>
        <w:t> </w:t>
      </w:r>
      <w:r>
        <w:rPr>
          <w:sz w:val="28"/>
        </w:rPr>
        <w:t>Совета.</w:t>
      </w:r>
    </w:p>
    <w:p>
      <w:pPr>
        <w:pStyle w:val="ListParagraph"/>
        <w:numPr>
          <w:ilvl w:val="0"/>
          <w:numId w:val="4"/>
        </w:numPr>
        <w:tabs>
          <w:tab w:pos="1445" w:val="left" w:leader="none"/>
        </w:tabs>
        <w:spacing w:line="360" w:lineRule="auto" w:before="0" w:after="0"/>
        <w:ind w:left="449" w:right="295" w:firstLine="640"/>
        <w:jc w:val="left"/>
        <w:rPr>
          <w:sz w:val="28"/>
        </w:rPr>
      </w:pPr>
      <w:r>
        <w:rPr>
          <w:sz w:val="28"/>
        </w:rPr>
        <w:t>Решение Совета принимается открытым голосованием. Решение Совета считается принятым при условии, что за него проголосовало простое большинство присутствующих на заседании членов</w:t>
      </w:r>
      <w:r>
        <w:rPr>
          <w:spacing w:val="-6"/>
          <w:sz w:val="28"/>
        </w:rPr>
        <w:t> </w:t>
      </w:r>
      <w:r>
        <w:rPr>
          <w:sz w:val="28"/>
        </w:rPr>
        <w:t>Совета.</w:t>
      </w:r>
    </w:p>
    <w:p>
      <w:pPr>
        <w:pStyle w:val="ListParagraph"/>
        <w:numPr>
          <w:ilvl w:val="0"/>
          <w:numId w:val="4"/>
        </w:numPr>
        <w:tabs>
          <w:tab w:pos="1445" w:val="left" w:leader="none"/>
        </w:tabs>
        <w:spacing w:line="360" w:lineRule="auto" w:before="0" w:after="0"/>
        <w:ind w:left="449" w:right="1831" w:firstLine="640"/>
        <w:jc w:val="left"/>
        <w:rPr>
          <w:sz w:val="28"/>
        </w:rPr>
      </w:pPr>
      <w:r>
        <w:rPr>
          <w:sz w:val="28"/>
        </w:rPr>
        <w:t>Решение Совета оформляется протоколом, который подписывается председателем и секретарем</w:t>
      </w:r>
      <w:r>
        <w:rPr>
          <w:spacing w:val="-4"/>
          <w:sz w:val="28"/>
        </w:rPr>
        <w:t> </w:t>
      </w:r>
      <w:r>
        <w:rPr>
          <w:sz w:val="28"/>
        </w:rPr>
        <w:t>Совета.</w:t>
      </w:r>
    </w:p>
    <w:p>
      <w:pPr>
        <w:pStyle w:val="ListParagraph"/>
        <w:numPr>
          <w:ilvl w:val="0"/>
          <w:numId w:val="4"/>
        </w:numPr>
        <w:tabs>
          <w:tab w:pos="1445" w:val="left" w:leader="none"/>
        </w:tabs>
        <w:spacing w:line="360" w:lineRule="auto" w:before="0" w:after="0"/>
        <w:ind w:left="449" w:right="661" w:firstLine="640"/>
        <w:jc w:val="left"/>
        <w:rPr>
          <w:sz w:val="28"/>
        </w:rPr>
      </w:pPr>
      <w:r>
        <w:rPr>
          <w:sz w:val="28"/>
        </w:rPr>
        <w:t>Возражения кого-либо из членов Совета МАДОУ заносятся в протокол заседания</w:t>
      </w:r>
      <w:r>
        <w:rPr>
          <w:spacing w:val="-3"/>
          <w:sz w:val="28"/>
        </w:rPr>
        <w:t> </w:t>
      </w:r>
      <w:r>
        <w:rPr>
          <w:sz w:val="28"/>
        </w:rPr>
        <w:t>Совета.</w:t>
      </w:r>
    </w:p>
    <w:p>
      <w:pPr>
        <w:pStyle w:val="ListParagraph"/>
        <w:numPr>
          <w:ilvl w:val="0"/>
          <w:numId w:val="4"/>
        </w:numPr>
        <w:tabs>
          <w:tab w:pos="1513" w:val="left" w:leader="none"/>
        </w:tabs>
        <w:spacing w:line="360" w:lineRule="auto" w:before="0" w:after="0"/>
        <w:ind w:left="449" w:right="555" w:firstLine="640"/>
        <w:jc w:val="left"/>
        <w:rPr>
          <w:sz w:val="28"/>
        </w:rPr>
      </w:pPr>
      <w:r>
        <w:rPr>
          <w:sz w:val="28"/>
        </w:rPr>
        <w:t>Протоколы заседаний Совета МАДОУ пронумеровывается, , скрепляется подписью заведующего МАДОУ и печатью учреждения и хранится в делах учреждения 3 года.</w:t>
      </w:r>
    </w:p>
    <w:p>
      <w:pPr>
        <w:pStyle w:val="ListParagraph"/>
        <w:numPr>
          <w:ilvl w:val="0"/>
          <w:numId w:val="4"/>
        </w:numPr>
        <w:tabs>
          <w:tab w:pos="1445" w:val="left" w:leader="none"/>
        </w:tabs>
        <w:spacing w:line="362" w:lineRule="auto" w:before="0" w:after="0"/>
        <w:ind w:left="449" w:right="651" w:firstLine="640"/>
        <w:jc w:val="left"/>
        <w:rPr>
          <w:sz w:val="28"/>
        </w:rPr>
      </w:pPr>
      <w:r>
        <w:rPr>
          <w:sz w:val="28"/>
        </w:rPr>
        <w:t>Для участия в работе Совета МАДОУ при необходимости, по предложению одного из его членов, решением председателя</w:t>
      </w:r>
      <w:r>
        <w:rPr>
          <w:spacing w:val="-17"/>
          <w:sz w:val="28"/>
        </w:rPr>
        <w:t> </w:t>
      </w:r>
      <w:r>
        <w:rPr>
          <w:sz w:val="28"/>
        </w:rPr>
        <w:t>могут</w:t>
      </w:r>
    </w:p>
    <w:p>
      <w:pPr>
        <w:pStyle w:val="BodyText"/>
        <w:spacing w:line="360" w:lineRule="auto"/>
        <w:ind w:right="112"/>
      </w:pPr>
      <w:r>
        <w:rPr/>
        <w:t>приглашаться на заседание Совета педагогические работники учреждения и (или) родители (законные представители) воспитанников и иные лица.</w:t>
      </w:r>
    </w:p>
    <w:sectPr>
      <w:pgSz w:w="11910" w:h="16840"/>
      <w:pgMar w:top="1040" w:bottom="280" w:left="16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9"/>
      <w:numFmt w:val="decimal"/>
      <w:lvlText w:val="%1."/>
      <w:lvlJc w:val="left"/>
      <w:pPr>
        <w:ind w:left="449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4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9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3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8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67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2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7" w:hanging="21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449" w:hanging="42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49" w:hanging="424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9" w:hanging="4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3" w:hanging="4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8" w:hanging="4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3" w:hanging="4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67" w:hanging="4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2" w:hanging="4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7" w:hanging="42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449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9" w:hanging="424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9" w:hanging="4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3" w:hanging="4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8" w:hanging="4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3" w:hanging="4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67" w:hanging="4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2" w:hanging="4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7" w:hanging="42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88" w:hanging="213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0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61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1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2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3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14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05" w:hanging="213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49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49" w:firstLine="64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H9Jn58UNo2UKsxT2OIPg+po4IMA=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eUpBBVttxne4FWmeOqSm0SyUw4UnR+7SDs/D1v3LOWX+hsteNg4fbqZWntq6gZqpO7OKtC9V
    VEj74dBP7761qSEIhUZcpS2hd8wukkPBB1r0lc3T8NiE4aB5L4MusZjHFq4tvbVhr/LkcCM7
    T2Gds67uzzQQpot2YZG4uQOFQgc=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QuCPZ4kEG0KE3Z4ZY5chXX3fpJk=</DigestValue>
      </Reference>
      <Reference URI="/word/document.xml?ContentType=application/vnd.openxmlformats-officedocument.wordprocessingml.document.main+xml">
        <DigestMethod Algorithm="http://www.w3.org/2000/09/xmldsig#sha1"/>
        <DigestValue>2HUkp31Svw/nGN4FR055ssQIgY4=</DigestValue>
      </Reference>
      <Reference URI="/word/fontTable.xml?ContentType=application/vnd.openxmlformats-officedocument.wordprocessingml.fontTable+xml">
        <DigestMethod Algorithm="http://www.w3.org/2000/09/xmldsig#sha1"/>
        <DigestValue>ogOA2eOp3M+K91l+K41i5DOOxh8=</DigestValue>
      </Reference>
      <Reference URI="/word/media/image1.jpeg?ContentType=image/jpeg">
        <DigestMethod Algorithm="http://www.w3.org/2000/09/xmldsig#sha1"/>
        <DigestValue>BSXQq2WMLXhtxDGMHRcuWTXDd7o=</DigestValue>
      </Reference>
      <Reference URI="/word/numbering.xml?ContentType=application/vnd.openxmlformats-officedocument.wordprocessingml.numbering+xml">
        <DigestMethod Algorithm="http://www.w3.org/2000/09/xmldsig#sha1"/>
        <DigestValue>L+NKDZVO7NKe4a/Yvw3JC5YCAng=</DigestValue>
      </Reference>
      <Reference URI="/word/settings.xml?ContentType=application/vnd.openxmlformats-officedocument.wordprocessingml.settings+xml">
        <DigestMethod Algorithm="http://www.w3.org/2000/09/xmldsig#sha1"/>
        <DigestValue>tKLv51bXh/hAEPhWfISGQSHhAUc=</DigestValue>
      </Reference>
      <Reference URI="/word/styles.xml?ContentType=application/vnd.openxmlformats-officedocument.wordprocessingml.styles+xml">
        <DigestMethod Algorithm="http://www.w3.org/2000/09/xmldsig#sha1"/>
        <DigestValue>fg7X38MpKDumcc8xA1pST4Jz+No=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</Manifest>
    <SignatureProperties>
      <SignatureProperty Id="idSignatureTime" Target="#idPackageSignature">
        <mdssi:SignatureTime>
          <mdssi:Format>YYYY-MM-DDThh:mm:ssTZD</mdssi:Format>
          <mdssi:Value>2021-01-11T15:22:44Z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dcterms:created xsi:type="dcterms:W3CDTF">2020-11-30T21:10:13Z</dcterms:created>
  <dcterms:modified xsi:type="dcterms:W3CDTF">2020-11-30T21:10:13Z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